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7CC" w:rsidRDefault="00A541BB" w:rsidP="00EE0444">
      <w:pPr>
        <w:widowControl w:val="0"/>
        <w:kinsoku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00AA623" wp14:editId="31FE16FB">
            <wp:extent cx="6029960" cy="828929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828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1BB" w:rsidRDefault="00A541BB" w:rsidP="00EE04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41BB" w:rsidRDefault="00A541BB" w:rsidP="00EE04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41BB" w:rsidRDefault="00A541BB" w:rsidP="00EE04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C9B" w:rsidRPr="007E2C9B" w:rsidRDefault="007E2C9B" w:rsidP="00EE04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C9B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7E2C9B" w:rsidRPr="007E2C9B" w:rsidRDefault="007E2C9B" w:rsidP="00EE04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C9B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Государственной итоговой аттестации является частью основной профессиональной образовательной программы по </w:t>
      </w:r>
      <w:r w:rsidR="00A541BB">
        <w:rPr>
          <w:rFonts w:ascii="Times New Roman" w:hAnsi="Times New Roman" w:cs="Times New Roman"/>
          <w:sz w:val="28"/>
          <w:szCs w:val="28"/>
        </w:rPr>
        <w:t xml:space="preserve">профессии </w:t>
      </w:r>
      <w:r w:rsidR="00A541BB" w:rsidRPr="00A541BB">
        <w:rPr>
          <w:rFonts w:ascii="Times New Roman" w:hAnsi="Times New Roman" w:cs="Times New Roman"/>
          <w:sz w:val="28"/>
          <w:szCs w:val="28"/>
        </w:rPr>
        <w:t>23.01.17 «Мастер по ремонту и обслуживанию автомобилей»</w:t>
      </w:r>
      <w:r w:rsidR="00A541BB">
        <w:rPr>
          <w:rFonts w:ascii="Times New Roman" w:hAnsi="Times New Roman" w:cs="Times New Roman"/>
          <w:sz w:val="28"/>
          <w:szCs w:val="28"/>
        </w:rPr>
        <w:t>.</w:t>
      </w:r>
    </w:p>
    <w:p w:rsidR="007E2C9B" w:rsidRPr="007E2C9B" w:rsidRDefault="007E2C9B" w:rsidP="00EE044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C9B">
        <w:rPr>
          <w:rFonts w:ascii="Times New Roman" w:hAnsi="Times New Roman" w:cs="Times New Roman"/>
          <w:sz w:val="28"/>
          <w:szCs w:val="28"/>
        </w:rPr>
        <w:t xml:space="preserve">Программа Государственной итоговой аттестации разработана в соответствии с требованиями Федерального государственного образовательного стандарта среднего профессионального образования (ФГОС СПО) </w:t>
      </w:r>
      <w:r w:rsidR="00A541BB" w:rsidRPr="007E2C9B">
        <w:rPr>
          <w:rFonts w:ascii="Times New Roman" w:hAnsi="Times New Roman" w:cs="Times New Roman"/>
          <w:sz w:val="28"/>
          <w:szCs w:val="28"/>
        </w:rPr>
        <w:t xml:space="preserve">по </w:t>
      </w:r>
      <w:r w:rsidR="00A541BB">
        <w:rPr>
          <w:rFonts w:ascii="Times New Roman" w:hAnsi="Times New Roman" w:cs="Times New Roman"/>
          <w:sz w:val="28"/>
          <w:szCs w:val="28"/>
        </w:rPr>
        <w:t xml:space="preserve">профессии </w:t>
      </w:r>
      <w:r w:rsidR="00EE7A8B">
        <w:rPr>
          <w:rFonts w:ascii="Times New Roman" w:hAnsi="Times New Roman" w:cs="Times New Roman"/>
          <w:sz w:val="28"/>
          <w:szCs w:val="28"/>
        </w:rPr>
        <w:t xml:space="preserve">23.01.17 </w:t>
      </w:r>
      <w:r w:rsidR="00A541BB" w:rsidRPr="00A541BB">
        <w:rPr>
          <w:rFonts w:ascii="Times New Roman" w:hAnsi="Times New Roman" w:cs="Times New Roman"/>
          <w:sz w:val="28"/>
          <w:szCs w:val="28"/>
        </w:rPr>
        <w:t>Мастер по рем</w:t>
      </w:r>
      <w:r w:rsidR="00EE7A8B">
        <w:rPr>
          <w:rFonts w:ascii="Times New Roman" w:hAnsi="Times New Roman" w:cs="Times New Roman"/>
          <w:sz w:val="28"/>
          <w:szCs w:val="28"/>
        </w:rPr>
        <w:t>онту и обслуживанию автомобилей</w:t>
      </w:r>
      <w:r w:rsidR="00A541BB">
        <w:rPr>
          <w:rFonts w:ascii="Times New Roman" w:hAnsi="Times New Roman" w:cs="Times New Roman"/>
          <w:sz w:val="28"/>
          <w:szCs w:val="28"/>
        </w:rPr>
        <w:t>.</w:t>
      </w:r>
    </w:p>
    <w:p w:rsidR="000B7A1C" w:rsidRPr="007E2C9B" w:rsidRDefault="00635DF2" w:rsidP="00EE04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C9B">
        <w:rPr>
          <w:rFonts w:ascii="Times New Roman" w:hAnsi="Times New Roman" w:cs="Times New Roman"/>
          <w:sz w:val="28"/>
          <w:szCs w:val="28"/>
        </w:rPr>
        <w:t xml:space="preserve">Настоящая Программа определяет совокупность требований к ГИА </w:t>
      </w:r>
      <w:r w:rsidR="00A541BB" w:rsidRPr="007E2C9B">
        <w:rPr>
          <w:rFonts w:ascii="Times New Roman" w:hAnsi="Times New Roman" w:cs="Times New Roman"/>
          <w:sz w:val="28"/>
          <w:szCs w:val="28"/>
        </w:rPr>
        <w:t xml:space="preserve">по </w:t>
      </w:r>
      <w:r w:rsidR="00A541BB">
        <w:rPr>
          <w:rFonts w:ascii="Times New Roman" w:hAnsi="Times New Roman" w:cs="Times New Roman"/>
          <w:sz w:val="28"/>
          <w:szCs w:val="28"/>
        </w:rPr>
        <w:t xml:space="preserve">профессии </w:t>
      </w:r>
      <w:r w:rsidR="00EE7A8B">
        <w:rPr>
          <w:rFonts w:ascii="Times New Roman" w:hAnsi="Times New Roman" w:cs="Times New Roman"/>
          <w:sz w:val="28"/>
          <w:szCs w:val="28"/>
        </w:rPr>
        <w:t xml:space="preserve">23.01.17 </w:t>
      </w:r>
      <w:r w:rsidR="00A541BB" w:rsidRPr="00A541BB">
        <w:rPr>
          <w:rFonts w:ascii="Times New Roman" w:hAnsi="Times New Roman" w:cs="Times New Roman"/>
          <w:sz w:val="28"/>
          <w:szCs w:val="28"/>
        </w:rPr>
        <w:t>Мастер по рем</w:t>
      </w:r>
      <w:r w:rsidR="00EE7A8B">
        <w:rPr>
          <w:rFonts w:ascii="Times New Roman" w:hAnsi="Times New Roman" w:cs="Times New Roman"/>
          <w:sz w:val="28"/>
          <w:szCs w:val="28"/>
        </w:rPr>
        <w:t>онту и обслуживанию автомобилей</w:t>
      </w:r>
      <w:r w:rsidR="00A541BB">
        <w:rPr>
          <w:rFonts w:ascii="Times New Roman" w:hAnsi="Times New Roman" w:cs="Times New Roman"/>
          <w:sz w:val="28"/>
          <w:szCs w:val="28"/>
        </w:rPr>
        <w:t xml:space="preserve"> </w:t>
      </w:r>
      <w:r w:rsidRPr="007E2C9B">
        <w:rPr>
          <w:rFonts w:ascii="Times New Roman" w:hAnsi="Times New Roman" w:cs="Times New Roman"/>
          <w:sz w:val="28"/>
          <w:szCs w:val="28"/>
        </w:rPr>
        <w:t xml:space="preserve">на </w:t>
      </w:r>
      <w:r w:rsidR="00A97176">
        <w:rPr>
          <w:rFonts w:ascii="Times New Roman" w:hAnsi="Times New Roman" w:cs="Times New Roman"/>
          <w:sz w:val="28"/>
          <w:szCs w:val="28"/>
        </w:rPr>
        <w:t>2</w:t>
      </w:r>
      <w:r w:rsidRPr="007E2C9B">
        <w:rPr>
          <w:rFonts w:ascii="Times New Roman" w:hAnsi="Times New Roman" w:cs="Times New Roman"/>
          <w:sz w:val="28"/>
          <w:szCs w:val="28"/>
        </w:rPr>
        <w:t>02</w:t>
      </w:r>
      <w:r w:rsidR="00763DCB">
        <w:rPr>
          <w:rFonts w:ascii="Times New Roman" w:hAnsi="Times New Roman" w:cs="Times New Roman"/>
          <w:sz w:val="28"/>
          <w:szCs w:val="28"/>
        </w:rPr>
        <w:t>2</w:t>
      </w:r>
      <w:r w:rsidRPr="007E2C9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E2C9B" w:rsidRPr="007E2C9B" w:rsidRDefault="007E2C9B" w:rsidP="00EE04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C9B">
        <w:rPr>
          <w:rFonts w:ascii="Times New Roman" w:hAnsi="Times New Roman" w:cs="Times New Roman"/>
          <w:b/>
          <w:bCs/>
          <w:sz w:val="28"/>
          <w:szCs w:val="28"/>
        </w:rPr>
        <w:t xml:space="preserve">Квалификация </w:t>
      </w:r>
      <w:r w:rsidRPr="007E2C9B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ФГОС: </w:t>
      </w:r>
      <w:r w:rsidR="00A541BB" w:rsidRPr="00A541BB">
        <w:rPr>
          <w:rFonts w:ascii="Times New Roman" w:hAnsi="Times New Roman" w:cs="Times New Roman"/>
          <w:bCs/>
          <w:sz w:val="28"/>
          <w:szCs w:val="28"/>
        </w:rPr>
        <w:t>Слесарь по ремонту автомобилей, водитель автомобиля</w:t>
      </w:r>
    </w:p>
    <w:p w:rsidR="007E2C9B" w:rsidRDefault="007E2C9B" w:rsidP="00EE0444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E2C9B">
        <w:rPr>
          <w:rFonts w:ascii="Times New Roman" w:hAnsi="Times New Roman" w:cs="Times New Roman"/>
          <w:b/>
          <w:sz w:val="28"/>
          <w:szCs w:val="28"/>
        </w:rPr>
        <w:t>База приема на образовательную программу:</w:t>
      </w:r>
    </w:p>
    <w:p w:rsidR="007E2C9B" w:rsidRPr="007E2C9B" w:rsidRDefault="007E2C9B" w:rsidP="00EE0444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2C9B">
        <w:rPr>
          <w:rFonts w:ascii="Times New Roman" w:hAnsi="Times New Roman" w:cs="Times New Roman"/>
          <w:sz w:val="28"/>
          <w:szCs w:val="28"/>
        </w:rPr>
        <w:t xml:space="preserve">- </w:t>
      </w:r>
      <w:r w:rsidRPr="007E2C9B">
        <w:rPr>
          <w:rFonts w:ascii="Times New Roman" w:hAnsi="Times New Roman" w:cs="Times New Roman"/>
          <w:bCs/>
          <w:sz w:val="28"/>
          <w:szCs w:val="28"/>
        </w:rPr>
        <w:t xml:space="preserve">на базе </w:t>
      </w:r>
      <w:r>
        <w:rPr>
          <w:rFonts w:ascii="Times New Roman" w:hAnsi="Times New Roman" w:cs="Times New Roman"/>
          <w:bCs/>
          <w:sz w:val="28"/>
          <w:szCs w:val="28"/>
        </w:rPr>
        <w:t>основного общего</w:t>
      </w:r>
      <w:r w:rsidRPr="007E2C9B">
        <w:rPr>
          <w:rFonts w:ascii="Times New Roman" w:hAnsi="Times New Roman" w:cs="Times New Roman"/>
          <w:bCs/>
          <w:sz w:val="28"/>
          <w:szCs w:val="28"/>
        </w:rPr>
        <w:t xml:space="preserve"> образования </w:t>
      </w:r>
      <w:r w:rsidR="00A541BB">
        <w:rPr>
          <w:rFonts w:ascii="Times New Roman" w:hAnsi="Times New Roman" w:cs="Times New Roman"/>
          <w:bCs/>
          <w:sz w:val="28"/>
          <w:szCs w:val="28"/>
        </w:rPr>
        <w:t>2</w:t>
      </w:r>
      <w:r w:rsidRPr="007E2C9B">
        <w:rPr>
          <w:rFonts w:ascii="Times New Roman" w:hAnsi="Times New Roman" w:cs="Times New Roman"/>
          <w:bCs/>
          <w:sz w:val="28"/>
          <w:szCs w:val="28"/>
        </w:rPr>
        <w:t xml:space="preserve"> года 10 месяцев.</w:t>
      </w:r>
    </w:p>
    <w:p w:rsidR="007E2C9B" w:rsidRPr="007E2C9B" w:rsidRDefault="007E2C9B" w:rsidP="00EE044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7E2C9B" w:rsidRPr="007E2C9B" w:rsidRDefault="007E2C9B" w:rsidP="00EE044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C9B">
        <w:rPr>
          <w:rFonts w:ascii="Times New Roman" w:hAnsi="Times New Roman" w:cs="Times New Roman"/>
          <w:b/>
          <w:sz w:val="28"/>
          <w:szCs w:val="28"/>
        </w:rPr>
        <w:t>Нормативные правовые документы и локальные акты, регулирующие вопросы организации и проведения ГИА:</w:t>
      </w:r>
    </w:p>
    <w:p w:rsidR="007E2C9B" w:rsidRPr="007E2C9B" w:rsidRDefault="007E2C9B" w:rsidP="00EE0444">
      <w:pPr>
        <w:numPr>
          <w:ilvl w:val="0"/>
          <w:numId w:val="15"/>
        </w:numPr>
        <w:tabs>
          <w:tab w:val="clear" w:pos="644"/>
          <w:tab w:val="num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C9B">
        <w:rPr>
          <w:rFonts w:ascii="Times New Roman" w:hAnsi="Times New Roman" w:cs="Times New Roman"/>
          <w:sz w:val="28"/>
          <w:szCs w:val="28"/>
        </w:rPr>
        <w:t>Федеральный закон от 29.12.2012 № 273-ФЗ «Об образовании в Российской Федерации»</w:t>
      </w:r>
    </w:p>
    <w:p w:rsidR="007E2C9B" w:rsidRPr="007E2C9B" w:rsidRDefault="007E2C9B" w:rsidP="00EE0444">
      <w:pPr>
        <w:numPr>
          <w:ilvl w:val="0"/>
          <w:numId w:val="1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C9B">
        <w:rPr>
          <w:rFonts w:ascii="Times New Roman" w:hAnsi="Times New Roman" w:cs="Times New Roman"/>
          <w:sz w:val="28"/>
          <w:szCs w:val="28"/>
        </w:rPr>
        <w:t>Приказ Минобрнауки России от 09.12.2016 N 15</w:t>
      </w:r>
      <w:r w:rsidR="00A541BB">
        <w:rPr>
          <w:rFonts w:ascii="Times New Roman" w:hAnsi="Times New Roman" w:cs="Times New Roman"/>
          <w:sz w:val="28"/>
          <w:szCs w:val="28"/>
        </w:rPr>
        <w:t>81</w:t>
      </w:r>
      <w:r w:rsidRPr="007E2C9B">
        <w:rPr>
          <w:rFonts w:ascii="Times New Roman" w:hAnsi="Times New Roman" w:cs="Times New Roman"/>
          <w:sz w:val="28"/>
          <w:szCs w:val="28"/>
        </w:rPr>
        <w:t xml:space="preserve"> «Об утверждении федерального государственного образовательного стандарта среднего профессионального образования по </w:t>
      </w:r>
      <w:r w:rsidR="00EE7A8B">
        <w:rPr>
          <w:rFonts w:ascii="Times New Roman" w:hAnsi="Times New Roman" w:cs="Times New Roman"/>
          <w:sz w:val="28"/>
          <w:szCs w:val="28"/>
        </w:rPr>
        <w:t xml:space="preserve">профессии 23.01.17 </w:t>
      </w:r>
      <w:r w:rsidR="00A541BB" w:rsidRPr="00A541BB">
        <w:rPr>
          <w:rFonts w:ascii="Times New Roman" w:hAnsi="Times New Roman" w:cs="Times New Roman"/>
          <w:sz w:val="28"/>
          <w:szCs w:val="28"/>
        </w:rPr>
        <w:t>Мастер по ремонту и обслуживанию авто</w:t>
      </w:r>
      <w:r w:rsidR="00EE7A8B">
        <w:rPr>
          <w:rFonts w:ascii="Times New Roman" w:hAnsi="Times New Roman" w:cs="Times New Roman"/>
          <w:sz w:val="28"/>
          <w:szCs w:val="28"/>
        </w:rPr>
        <w:t>мобилей</w:t>
      </w:r>
      <w:r w:rsidR="00A541BB">
        <w:rPr>
          <w:rFonts w:ascii="Times New Roman" w:hAnsi="Times New Roman" w:cs="Times New Roman"/>
          <w:sz w:val="28"/>
          <w:szCs w:val="28"/>
        </w:rPr>
        <w:t>.</w:t>
      </w:r>
    </w:p>
    <w:p w:rsidR="007E2C9B" w:rsidRPr="007E2C9B" w:rsidRDefault="007E2C9B" w:rsidP="00EE0444">
      <w:pPr>
        <w:numPr>
          <w:ilvl w:val="0"/>
          <w:numId w:val="15"/>
        </w:numPr>
        <w:tabs>
          <w:tab w:val="clear" w:pos="644"/>
          <w:tab w:val="num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C9B">
        <w:rPr>
          <w:rFonts w:ascii="Times New Roman" w:hAnsi="Times New Roman" w:cs="Times New Roman"/>
          <w:sz w:val="28"/>
          <w:szCs w:val="28"/>
        </w:rPr>
        <w:t>Приказ Минобрнауки России от 16.08.2013 N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(Зарегистрировано в Минюсте России 01.11.2013 N 30306)</w:t>
      </w:r>
    </w:p>
    <w:p w:rsidR="007E2C9B" w:rsidRPr="007E2C9B" w:rsidRDefault="0056078D" w:rsidP="00EE0444">
      <w:pPr>
        <w:pStyle w:val="ac"/>
        <w:numPr>
          <w:ilvl w:val="0"/>
          <w:numId w:val="15"/>
        </w:numPr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>П</w:t>
      </w:r>
      <w:r w:rsidR="007E2C9B" w:rsidRPr="007E2C9B">
        <w:rPr>
          <w:sz w:val="28"/>
          <w:szCs w:val="28"/>
          <w:bdr w:val="none" w:sz="0" w:space="0" w:color="auto" w:frame="1"/>
          <w:shd w:val="clear" w:color="auto" w:fill="FFFFFF"/>
        </w:rPr>
        <w:t>риказ Министерства образования и науки Российской Федерации от 14 июня 2013 г. № 464</w:t>
      </w:r>
      <w:r w:rsidR="007E2C9B" w:rsidRPr="007E2C9B">
        <w:rPr>
          <w:color w:val="222222"/>
          <w:sz w:val="28"/>
          <w:szCs w:val="28"/>
          <w:shd w:val="clear" w:color="auto" w:fill="FFFFFF"/>
        </w:rPr>
        <w:t xml:space="preserve">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образования».</w:t>
      </w:r>
    </w:p>
    <w:p w:rsidR="007E2C9B" w:rsidRPr="007E2C9B" w:rsidRDefault="007E2C9B" w:rsidP="00EE0444">
      <w:pPr>
        <w:numPr>
          <w:ilvl w:val="0"/>
          <w:numId w:val="15"/>
        </w:numPr>
        <w:tabs>
          <w:tab w:val="clear" w:pos="644"/>
          <w:tab w:val="num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C9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Приказ Министерства образования и науки Российской Федерации от 29 октября 2013 г. N 1199 </w:t>
      </w:r>
      <w:r w:rsidRPr="007E2C9B">
        <w:rPr>
          <w:rFonts w:ascii="Times New Roman" w:hAnsi="Times New Roman" w:cs="Times New Roman"/>
          <w:sz w:val="28"/>
          <w:szCs w:val="28"/>
          <w:shd w:val="clear" w:color="auto" w:fill="FFFFFF"/>
        </w:rPr>
        <w:t>«Об утверждении перечней профессий и специальностей среднего профессионального образования».</w:t>
      </w:r>
    </w:p>
    <w:p w:rsidR="007E2C9B" w:rsidRPr="007E2C9B" w:rsidRDefault="007E2C9B" w:rsidP="00EE0444">
      <w:pPr>
        <w:numPr>
          <w:ilvl w:val="0"/>
          <w:numId w:val="15"/>
        </w:numPr>
        <w:tabs>
          <w:tab w:val="num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C9B">
        <w:rPr>
          <w:rFonts w:ascii="Times New Roman" w:hAnsi="Times New Roman" w:cs="Times New Roman"/>
          <w:sz w:val="28"/>
          <w:szCs w:val="28"/>
        </w:rPr>
        <w:t>Распоряжение Министерства просвещения Российской Федерации от 01.04.2019 г. № Р-42 «Об утверждении методических рекомендаций о проведении аттестации с использованием механизма демонстрационного экзамена</w:t>
      </w:r>
      <w:r w:rsidR="007B2128">
        <w:rPr>
          <w:rFonts w:ascii="Times New Roman" w:hAnsi="Times New Roman" w:cs="Times New Roman"/>
          <w:sz w:val="28"/>
          <w:szCs w:val="28"/>
        </w:rPr>
        <w:t>»</w:t>
      </w:r>
      <w:r w:rsidRPr="007E2C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078D" w:rsidRDefault="000B7A1C" w:rsidP="00EE0444">
      <w:pPr>
        <w:widowControl w:val="0"/>
        <w:kinsoku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2C9B">
        <w:rPr>
          <w:rFonts w:ascii="Times New Roman" w:hAnsi="Times New Roman" w:cs="Times New Roman"/>
          <w:b/>
          <w:sz w:val="28"/>
          <w:szCs w:val="28"/>
        </w:rPr>
        <w:t>Целью</w:t>
      </w:r>
      <w:r w:rsidRPr="007E2C9B">
        <w:rPr>
          <w:rFonts w:ascii="Times New Roman" w:hAnsi="Times New Roman" w:cs="Times New Roman"/>
          <w:sz w:val="28"/>
          <w:szCs w:val="28"/>
        </w:rPr>
        <w:t xml:space="preserve"> Государственной итоговой аттестации является комплексная оценка уровня освоения образовательной программы, компетенций выпускника и соответствия результатов освоения основной профессиональной образовательной программы требованиям ФГОС СПО </w:t>
      </w:r>
      <w:r w:rsidR="00A541BB" w:rsidRPr="00A541BB">
        <w:rPr>
          <w:rFonts w:ascii="Times New Roman" w:hAnsi="Times New Roman" w:cs="Times New Roman"/>
          <w:sz w:val="28"/>
          <w:szCs w:val="28"/>
        </w:rPr>
        <w:t>по профессии 23.</w:t>
      </w:r>
      <w:r w:rsidR="00EE7A8B">
        <w:rPr>
          <w:rFonts w:ascii="Times New Roman" w:hAnsi="Times New Roman" w:cs="Times New Roman"/>
          <w:sz w:val="28"/>
          <w:szCs w:val="28"/>
        </w:rPr>
        <w:t xml:space="preserve">01.17 </w:t>
      </w:r>
      <w:r w:rsidR="00A541BB" w:rsidRPr="00A541BB">
        <w:rPr>
          <w:rFonts w:ascii="Times New Roman" w:hAnsi="Times New Roman" w:cs="Times New Roman"/>
          <w:sz w:val="28"/>
          <w:szCs w:val="28"/>
        </w:rPr>
        <w:t>Мастер по рем</w:t>
      </w:r>
      <w:r w:rsidR="00EE7A8B">
        <w:rPr>
          <w:rFonts w:ascii="Times New Roman" w:hAnsi="Times New Roman" w:cs="Times New Roman"/>
          <w:sz w:val="28"/>
          <w:szCs w:val="28"/>
        </w:rPr>
        <w:t>онту и обслуживанию автомобилей</w:t>
      </w:r>
      <w:r w:rsidR="00A541BB" w:rsidRPr="00A541BB">
        <w:rPr>
          <w:rFonts w:ascii="Times New Roman" w:hAnsi="Times New Roman" w:cs="Times New Roman"/>
          <w:sz w:val="28"/>
          <w:szCs w:val="28"/>
        </w:rPr>
        <w:t>.</w:t>
      </w:r>
      <w:r w:rsidR="00A541BB">
        <w:rPr>
          <w:rFonts w:ascii="Times New Roman" w:hAnsi="Times New Roman" w:cs="Times New Roman"/>
          <w:sz w:val="28"/>
          <w:szCs w:val="28"/>
        </w:rPr>
        <w:t xml:space="preserve"> </w:t>
      </w:r>
      <w:r w:rsidRPr="007E2C9B">
        <w:rPr>
          <w:rFonts w:ascii="Times New Roman" w:hAnsi="Times New Roman" w:cs="Times New Roman"/>
          <w:sz w:val="28"/>
          <w:szCs w:val="28"/>
        </w:rPr>
        <w:t>Государственная итоговая аттестация является обязательной процедурой для выпускников, завершающих освоение основной профессиональной образовательной программы среднего профессио</w:t>
      </w:r>
      <w:r w:rsidR="00096A24" w:rsidRPr="007E2C9B">
        <w:rPr>
          <w:rFonts w:ascii="Times New Roman" w:hAnsi="Times New Roman" w:cs="Times New Roman"/>
          <w:sz w:val="28"/>
          <w:szCs w:val="28"/>
        </w:rPr>
        <w:t xml:space="preserve">нального образования в </w:t>
      </w:r>
      <w:r w:rsidR="0056078D">
        <w:rPr>
          <w:rFonts w:ascii="Times New Roman" w:hAnsi="Times New Roman" w:cs="Times New Roman"/>
          <w:sz w:val="28"/>
          <w:szCs w:val="28"/>
        </w:rPr>
        <w:t>техникуме</w:t>
      </w:r>
      <w:r w:rsidRPr="007E2C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078D" w:rsidRDefault="0056078D" w:rsidP="00EE0444">
      <w:pPr>
        <w:widowControl w:val="0"/>
        <w:kinsoku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5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итоговая аттестация является  частью</w:t>
      </w:r>
      <w:r w:rsidR="00763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1BB" w:rsidRPr="00A5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профессиональной образовательной программы профессии 23.01.17 </w:t>
      </w:r>
      <w:r w:rsidR="00A541BB" w:rsidRPr="00A541B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 по ремо</w:t>
      </w:r>
      <w:r w:rsidR="00EE7A8B">
        <w:rPr>
          <w:rFonts w:ascii="Times New Roman" w:eastAsia="Times New Roman" w:hAnsi="Times New Roman" w:cs="Times New Roman"/>
          <w:sz w:val="28"/>
          <w:szCs w:val="28"/>
          <w:lang w:eastAsia="ru-RU"/>
        </w:rPr>
        <w:t>нту и обслуживанию автомобилей</w:t>
      </w:r>
      <w:r w:rsidR="00A5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58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проводится  посл</w:t>
      </w:r>
      <w:r w:rsidR="00EE7A8B">
        <w:rPr>
          <w:rFonts w:ascii="Times New Roman" w:eastAsia="Times New Roman" w:hAnsi="Times New Roman" w:cs="Times New Roman"/>
          <w:sz w:val="28"/>
          <w:szCs w:val="28"/>
          <w:lang w:eastAsia="ru-RU"/>
        </w:rPr>
        <w:t>е  успешного освоения обучающимися</w:t>
      </w:r>
      <w:r w:rsidRPr="00D62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полном объеме учебного плана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индивидуального учебного плана </w:t>
      </w:r>
      <w:r w:rsidRPr="00D625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осваиваемой образовательной программе среднего профессионального образования.</w:t>
      </w:r>
    </w:p>
    <w:p w:rsidR="00991124" w:rsidRPr="00991124" w:rsidRDefault="00991124" w:rsidP="00EE04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124">
        <w:rPr>
          <w:rFonts w:ascii="Times New Roman" w:hAnsi="Times New Roman" w:cs="Times New Roman"/>
          <w:sz w:val="28"/>
          <w:szCs w:val="28"/>
        </w:rPr>
        <w:t>Программа Государственной итоговой аттестации, утвержден</w:t>
      </w:r>
      <w:r w:rsidR="00EE7A8B">
        <w:rPr>
          <w:rFonts w:ascii="Times New Roman" w:hAnsi="Times New Roman" w:cs="Times New Roman"/>
          <w:sz w:val="28"/>
          <w:szCs w:val="28"/>
        </w:rPr>
        <w:t>ная техникумом и согласованная с работодателями</w:t>
      </w:r>
      <w:r w:rsidRPr="00991124">
        <w:rPr>
          <w:rFonts w:ascii="Times New Roman" w:hAnsi="Times New Roman" w:cs="Times New Roman"/>
          <w:sz w:val="28"/>
          <w:szCs w:val="28"/>
        </w:rPr>
        <w:t>,</w:t>
      </w:r>
      <w:r w:rsidR="00EE7A8B">
        <w:rPr>
          <w:rFonts w:ascii="Times New Roman" w:hAnsi="Times New Roman" w:cs="Times New Roman"/>
          <w:sz w:val="28"/>
          <w:szCs w:val="28"/>
        </w:rPr>
        <w:t xml:space="preserve"> доводится до сведения обучающихся </w:t>
      </w:r>
      <w:r w:rsidRPr="00991124">
        <w:rPr>
          <w:rFonts w:ascii="Times New Roman" w:hAnsi="Times New Roman" w:cs="Times New Roman"/>
          <w:sz w:val="28"/>
          <w:szCs w:val="28"/>
        </w:rPr>
        <w:t xml:space="preserve">, не позднее, чем за шесть месяцев до начала Государственной итоговой аттестации. </w:t>
      </w:r>
    </w:p>
    <w:p w:rsidR="00683470" w:rsidRPr="001931A8" w:rsidRDefault="00683470" w:rsidP="00EE04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DEE" w:rsidRPr="00245DEE" w:rsidRDefault="00245DEE" w:rsidP="00EE044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DEE">
        <w:rPr>
          <w:rFonts w:ascii="Times New Roman" w:hAnsi="Times New Roman" w:cs="Times New Roman"/>
          <w:b/>
          <w:sz w:val="28"/>
          <w:szCs w:val="28"/>
        </w:rPr>
        <w:t>Результаты освоения образовательной программы.</w:t>
      </w:r>
    </w:p>
    <w:p w:rsidR="00245DEE" w:rsidRPr="00245DEE" w:rsidRDefault="00245DEE" w:rsidP="00EE04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DEE">
        <w:rPr>
          <w:rFonts w:ascii="Times New Roman" w:hAnsi="Times New Roman" w:cs="Times New Roman"/>
          <w:sz w:val="28"/>
          <w:szCs w:val="28"/>
        </w:rPr>
        <w:t>В сфере своей профессиональной деятельности выпускник, освоивший образовательную программу, должен обладать профессиональными компетенциями соответствующими основным видам деятельности:</w:t>
      </w:r>
    </w:p>
    <w:p w:rsidR="00A541BB" w:rsidRPr="00A541BB" w:rsidRDefault="00245DEE" w:rsidP="00EE04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5DEE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A541BB" w:rsidRPr="00A541BB">
        <w:rPr>
          <w:rFonts w:ascii="Times New Roman" w:hAnsi="Times New Roman" w:cs="Times New Roman"/>
          <w:b/>
          <w:bCs/>
          <w:sz w:val="28"/>
          <w:szCs w:val="28"/>
        </w:rPr>
        <w:t>Определять техническое состояние систем, агрегатов, деталей и механизмов автомобиля:</w:t>
      </w:r>
    </w:p>
    <w:p w:rsidR="00A541BB" w:rsidRPr="00A541BB" w:rsidRDefault="00A541BB" w:rsidP="00EE04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1BB">
        <w:rPr>
          <w:rFonts w:ascii="Times New Roman" w:hAnsi="Times New Roman" w:cs="Times New Roman"/>
          <w:bCs/>
          <w:sz w:val="28"/>
          <w:szCs w:val="28"/>
        </w:rPr>
        <w:t>ПК 1.1. Определять техническое состояние автомобильных двигателей.</w:t>
      </w:r>
    </w:p>
    <w:p w:rsidR="00A541BB" w:rsidRPr="00A541BB" w:rsidRDefault="00A541BB" w:rsidP="00EE04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1BB">
        <w:rPr>
          <w:rFonts w:ascii="Times New Roman" w:hAnsi="Times New Roman" w:cs="Times New Roman"/>
          <w:bCs/>
          <w:sz w:val="28"/>
          <w:szCs w:val="28"/>
        </w:rPr>
        <w:t>ПК 1.2. Определять</w:t>
      </w:r>
      <w:r w:rsidRPr="00A541BB">
        <w:rPr>
          <w:rFonts w:ascii="Times New Roman" w:hAnsi="Times New Roman" w:cs="Times New Roman"/>
          <w:bCs/>
          <w:sz w:val="28"/>
          <w:szCs w:val="28"/>
        </w:rPr>
        <w:tab/>
        <w:t>техническое</w:t>
      </w:r>
      <w:r w:rsidRPr="00A541BB">
        <w:rPr>
          <w:rFonts w:ascii="Times New Roman" w:hAnsi="Times New Roman" w:cs="Times New Roman"/>
          <w:bCs/>
          <w:sz w:val="28"/>
          <w:szCs w:val="28"/>
        </w:rPr>
        <w:tab/>
        <w:t>состояние</w:t>
      </w:r>
      <w:r w:rsidRPr="00A541BB">
        <w:rPr>
          <w:rFonts w:ascii="Times New Roman" w:hAnsi="Times New Roman" w:cs="Times New Roman"/>
          <w:bCs/>
          <w:sz w:val="28"/>
          <w:szCs w:val="28"/>
        </w:rPr>
        <w:tab/>
        <w:t>электрических</w:t>
      </w:r>
      <w:r w:rsidRPr="00A541BB">
        <w:rPr>
          <w:rFonts w:ascii="Times New Roman" w:hAnsi="Times New Roman" w:cs="Times New Roman"/>
          <w:bCs/>
          <w:sz w:val="28"/>
          <w:szCs w:val="28"/>
        </w:rPr>
        <w:tab/>
        <w:t>и</w:t>
      </w:r>
      <w:r w:rsidRPr="00A541BB">
        <w:rPr>
          <w:rFonts w:ascii="Times New Roman" w:hAnsi="Times New Roman" w:cs="Times New Roman"/>
          <w:bCs/>
          <w:sz w:val="28"/>
          <w:szCs w:val="28"/>
        </w:rPr>
        <w:tab/>
        <w:t>электронных</w:t>
      </w:r>
      <w:r w:rsidRPr="00A541BB">
        <w:rPr>
          <w:rFonts w:ascii="Times New Roman" w:hAnsi="Times New Roman" w:cs="Times New Roman"/>
          <w:bCs/>
          <w:sz w:val="28"/>
          <w:szCs w:val="28"/>
        </w:rPr>
        <w:tab/>
        <w:t>систем автомобилей.</w:t>
      </w:r>
    </w:p>
    <w:p w:rsidR="00A541BB" w:rsidRPr="00A541BB" w:rsidRDefault="00A541BB" w:rsidP="00EE04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1BB">
        <w:rPr>
          <w:rFonts w:ascii="Times New Roman" w:hAnsi="Times New Roman" w:cs="Times New Roman"/>
          <w:bCs/>
          <w:sz w:val="28"/>
          <w:szCs w:val="28"/>
        </w:rPr>
        <w:t>ПК 1.3. Определять техническое состояние автомобильных трансмиссий.</w:t>
      </w:r>
    </w:p>
    <w:p w:rsidR="00A541BB" w:rsidRPr="00A541BB" w:rsidRDefault="00A541BB" w:rsidP="00EE04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1BB">
        <w:rPr>
          <w:rFonts w:ascii="Times New Roman" w:hAnsi="Times New Roman" w:cs="Times New Roman"/>
          <w:bCs/>
          <w:sz w:val="28"/>
          <w:szCs w:val="28"/>
        </w:rPr>
        <w:t>ПК 1.4. Определять техническое состояние ходовой части и механизмов управления автомобилей.</w:t>
      </w:r>
    </w:p>
    <w:p w:rsidR="003F1B64" w:rsidRPr="00A541BB" w:rsidRDefault="00A541BB" w:rsidP="00EE04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1BB">
        <w:rPr>
          <w:rFonts w:ascii="Times New Roman" w:hAnsi="Times New Roman" w:cs="Times New Roman"/>
          <w:bCs/>
          <w:sz w:val="28"/>
          <w:szCs w:val="28"/>
        </w:rPr>
        <w:t>ПК 1.5. Выявлять дефекты кузовов, кабин и платформ.</w:t>
      </w:r>
    </w:p>
    <w:p w:rsidR="00A541BB" w:rsidRPr="00A541BB" w:rsidRDefault="00A541BB" w:rsidP="00EE0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1BB">
        <w:rPr>
          <w:rFonts w:ascii="Times New Roman" w:hAnsi="Times New Roman" w:cs="Times New Roman"/>
          <w:b/>
          <w:sz w:val="28"/>
          <w:szCs w:val="28"/>
        </w:rPr>
        <w:t>2. Осуществлять техническое обслуживание автомобильных двигателей.</w:t>
      </w:r>
    </w:p>
    <w:p w:rsidR="00A541BB" w:rsidRPr="00A541BB" w:rsidRDefault="00A541BB" w:rsidP="00EE0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1BB">
        <w:rPr>
          <w:rFonts w:ascii="Times New Roman" w:hAnsi="Times New Roman" w:cs="Times New Roman"/>
          <w:sz w:val="28"/>
          <w:szCs w:val="28"/>
        </w:rPr>
        <w:t>ПК 2.2. Осуществлять техническое обслуживание электрических и электронных систем автомобилей.</w:t>
      </w:r>
    </w:p>
    <w:p w:rsidR="00A541BB" w:rsidRPr="00A541BB" w:rsidRDefault="00A541BB" w:rsidP="00EE0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1BB">
        <w:rPr>
          <w:rFonts w:ascii="Times New Roman" w:hAnsi="Times New Roman" w:cs="Times New Roman"/>
          <w:sz w:val="28"/>
          <w:szCs w:val="28"/>
        </w:rPr>
        <w:t>ПК 2.3. Осуществлять техническое обслуживание автомобильных трансмиссий.</w:t>
      </w:r>
    </w:p>
    <w:p w:rsidR="00A541BB" w:rsidRPr="00A541BB" w:rsidRDefault="00A541BB" w:rsidP="00EE0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1BB">
        <w:rPr>
          <w:rFonts w:ascii="Times New Roman" w:hAnsi="Times New Roman" w:cs="Times New Roman"/>
          <w:sz w:val="28"/>
          <w:szCs w:val="28"/>
        </w:rPr>
        <w:t>ПК 2.4. Осуществлять</w:t>
      </w:r>
      <w:r w:rsidRPr="00A541BB">
        <w:rPr>
          <w:rFonts w:ascii="Times New Roman" w:hAnsi="Times New Roman" w:cs="Times New Roman"/>
          <w:sz w:val="28"/>
          <w:szCs w:val="28"/>
        </w:rPr>
        <w:tab/>
        <w:t>т</w:t>
      </w:r>
      <w:r>
        <w:rPr>
          <w:rFonts w:ascii="Times New Roman" w:hAnsi="Times New Roman" w:cs="Times New Roman"/>
          <w:sz w:val="28"/>
          <w:szCs w:val="28"/>
        </w:rPr>
        <w:t>ехническое</w:t>
      </w:r>
      <w:r>
        <w:rPr>
          <w:rFonts w:ascii="Times New Roman" w:hAnsi="Times New Roman" w:cs="Times New Roman"/>
          <w:sz w:val="28"/>
          <w:szCs w:val="28"/>
        </w:rPr>
        <w:tab/>
        <w:t>обслуживание</w:t>
      </w:r>
      <w:r>
        <w:rPr>
          <w:rFonts w:ascii="Times New Roman" w:hAnsi="Times New Roman" w:cs="Times New Roman"/>
          <w:sz w:val="28"/>
          <w:szCs w:val="28"/>
        </w:rPr>
        <w:tab/>
        <w:t xml:space="preserve">ходовой </w:t>
      </w:r>
      <w:r w:rsidRPr="00A541BB">
        <w:rPr>
          <w:rFonts w:ascii="Times New Roman" w:hAnsi="Times New Roman" w:cs="Times New Roman"/>
          <w:sz w:val="28"/>
          <w:szCs w:val="28"/>
        </w:rPr>
        <w:t>части</w:t>
      </w:r>
      <w:r w:rsidRPr="00A541BB">
        <w:rPr>
          <w:rFonts w:ascii="Times New Roman" w:hAnsi="Times New Roman" w:cs="Times New Roman"/>
          <w:sz w:val="28"/>
          <w:szCs w:val="28"/>
        </w:rPr>
        <w:tab/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1BB">
        <w:rPr>
          <w:rFonts w:ascii="Times New Roman" w:hAnsi="Times New Roman" w:cs="Times New Roman"/>
          <w:sz w:val="28"/>
          <w:szCs w:val="28"/>
        </w:rPr>
        <w:t>механизмов управления автомобилей.</w:t>
      </w:r>
    </w:p>
    <w:p w:rsidR="00A541BB" w:rsidRDefault="00A541BB" w:rsidP="00EE0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1BB">
        <w:rPr>
          <w:rFonts w:ascii="Times New Roman" w:hAnsi="Times New Roman" w:cs="Times New Roman"/>
          <w:sz w:val="28"/>
          <w:szCs w:val="28"/>
        </w:rPr>
        <w:t>ПК 2.5. Осуществлять техническое обслуживание автомобильных кузовов.</w:t>
      </w:r>
    </w:p>
    <w:p w:rsidR="00A541BB" w:rsidRPr="00A541BB" w:rsidRDefault="00245DEE" w:rsidP="00EE0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5DEE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78694D" w:rsidRPr="00245D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41BB" w:rsidRPr="00A541BB">
        <w:rPr>
          <w:rFonts w:ascii="Times New Roman" w:hAnsi="Times New Roman" w:cs="Times New Roman"/>
          <w:b/>
          <w:bCs/>
          <w:sz w:val="28"/>
          <w:szCs w:val="28"/>
        </w:rPr>
        <w:t>Производить текущий ремонт различных типов автомобилей в соответствии с требованиями технологической документации:</w:t>
      </w:r>
    </w:p>
    <w:p w:rsidR="00A541BB" w:rsidRPr="00A541BB" w:rsidRDefault="00A541BB" w:rsidP="00EE0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1BB">
        <w:rPr>
          <w:rFonts w:ascii="Times New Roman" w:hAnsi="Times New Roman" w:cs="Times New Roman"/>
          <w:bCs/>
          <w:sz w:val="28"/>
          <w:szCs w:val="28"/>
        </w:rPr>
        <w:t>ПК 3.1. Производить текущий ремонт автомобильных двигателей.</w:t>
      </w:r>
    </w:p>
    <w:p w:rsidR="00A541BB" w:rsidRPr="00A541BB" w:rsidRDefault="00A541BB" w:rsidP="00EE0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1BB">
        <w:rPr>
          <w:rFonts w:ascii="Times New Roman" w:hAnsi="Times New Roman" w:cs="Times New Roman"/>
          <w:bCs/>
          <w:sz w:val="28"/>
          <w:szCs w:val="28"/>
        </w:rPr>
        <w:t>ПК 3.2. Производить текущий ремонт узлов и элементов электрических и электронных систем автомобилей.</w:t>
      </w:r>
    </w:p>
    <w:p w:rsidR="00A541BB" w:rsidRPr="00A541BB" w:rsidRDefault="00A541BB" w:rsidP="00EE0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1BB">
        <w:rPr>
          <w:rFonts w:ascii="Times New Roman" w:hAnsi="Times New Roman" w:cs="Times New Roman"/>
          <w:bCs/>
          <w:sz w:val="28"/>
          <w:szCs w:val="28"/>
        </w:rPr>
        <w:t>ПК 3.3. Производить текущий ремонт автомобильных трансмиссий.</w:t>
      </w:r>
    </w:p>
    <w:p w:rsidR="00A541BB" w:rsidRPr="00A541BB" w:rsidRDefault="00A541BB" w:rsidP="00EE0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1BB">
        <w:rPr>
          <w:rFonts w:ascii="Times New Roman" w:hAnsi="Times New Roman" w:cs="Times New Roman"/>
          <w:bCs/>
          <w:sz w:val="28"/>
          <w:szCs w:val="28"/>
        </w:rPr>
        <w:t>ПК 3.4. Производить</w:t>
      </w:r>
      <w:r w:rsidRPr="00A541BB">
        <w:rPr>
          <w:rFonts w:ascii="Times New Roman" w:hAnsi="Times New Roman" w:cs="Times New Roman"/>
          <w:bCs/>
          <w:sz w:val="28"/>
          <w:szCs w:val="28"/>
        </w:rPr>
        <w:tab/>
        <w:t>текущий</w:t>
      </w:r>
      <w:r w:rsidRPr="00A541BB">
        <w:rPr>
          <w:rFonts w:ascii="Times New Roman" w:hAnsi="Times New Roman" w:cs="Times New Roman"/>
          <w:bCs/>
          <w:sz w:val="28"/>
          <w:szCs w:val="28"/>
        </w:rPr>
        <w:tab/>
        <w:t>ремонт</w:t>
      </w:r>
      <w:r w:rsidRPr="00A541BB">
        <w:rPr>
          <w:rFonts w:ascii="Times New Roman" w:hAnsi="Times New Roman" w:cs="Times New Roman"/>
          <w:bCs/>
          <w:sz w:val="28"/>
          <w:szCs w:val="28"/>
        </w:rPr>
        <w:tab/>
        <w:t>ходовой</w:t>
      </w:r>
      <w:r w:rsidRPr="00A541BB">
        <w:rPr>
          <w:rFonts w:ascii="Times New Roman" w:hAnsi="Times New Roman" w:cs="Times New Roman"/>
          <w:bCs/>
          <w:sz w:val="28"/>
          <w:szCs w:val="28"/>
        </w:rPr>
        <w:tab/>
        <w:t>части</w:t>
      </w:r>
      <w:r w:rsidRPr="00A541BB">
        <w:rPr>
          <w:rFonts w:ascii="Times New Roman" w:hAnsi="Times New Roman" w:cs="Times New Roman"/>
          <w:bCs/>
          <w:sz w:val="28"/>
          <w:szCs w:val="28"/>
        </w:rPr>
        <w:tab/>
        <w:t>и</w:t>
      </w:r>
      <w:r w:rsidRPr="00A541BB">
        <w:rPr>
          <w:rFonts w:ascii="Times New Roman" w:hAnsi="Times New Roman" w:cs="Times New Roman"/>
          <w:bCs/>
          <w:sz w:val="28"/>
          <w:szCs w:val="28"/>
        </w:rPr>
        <w:tab/>
        <w:t>механизмов</w:t>
      </w:r>
      <w:r w:rsidRPr="00A541BB">
        <w:rPr>
          <w:rFonts w:ascii="Times New Roman" w:hAnsi="Times New Roman" w:cs="Times New Roman"/>
          <w:bCs/>
          <w:sz w:val="28"/>
          <w:szCs w:val="28"/>
        </w:rPr>
        <w:tab/>
        <w:t>управления автомобилей.</w:t>
      </w:r>
    </w:p>
    <w:p w:rsidR="00770628" w:rsidRPr="00BE311F" w:rsidRDefault="00A541BB" w:rsidP="00EE0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1BB">
        <w:rPr>
          <w:rFonts w:ascii="Times New Roman" w:hAnsi="Times New Roman" w:cs="Times New Roman"/>
          <w:bCs/>
          <w:sz w:val="28"/>
          <w:szCs w:val="28"/>
        </w:rPr>
        <w:t>ПК 3.5.  Производить ремонт и окраску кузовов.</w:t>
      </w:r>
    </w:p>
    <w:p w:rsidR="0078694D" w:rsidRPr="008E3903" w:rsidRDefault="008E3903" w:rsidP="00EE044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E3903">
        <w:rPr>
          <w:rFonts w:ascii="Times New Roman" w:hAnsi="Times New Roman" w:cs="Times New Roman"/>
          <w:b/>
          <w:sz w:val="28"/>
          <w:szCs w:val="24"/>
        </w:rPr>
        <w:t>Специалист</w:t>
      </w:r>
      <w:r w:rsidR="0078694D" w:rsidRPr="008E3903">
        <w:rPr>
          <w:rFonts w:ascii="Times New Roman" w:hAnsi="Times New Roman" w:cs="Times New Roman"/>
          <w:b/>
          <w:sz w:val="28"/>
          <w:szCs w:val="24"/>
        </w:rPr>
        <w:t xml:space="preserve"> должен обладать общими ко</w:t>
      </w:r>
      <w:r w:rsidR="001931A8" w:rsidRPr="008E3903">
        <w:rPr>
          <w:rFonts w:ascii="Times New Roman" w:hAnsi="Times New Roman" w:cs="Times New Roman"/>
          <w:b/>
          <w:sz w:val="28"/>
          <w:szCs w:val="24"/>
        </w:rPr>
        <w:t xml:space="preserve">мпетенциями, включающими в себя </w:t>
      </w:r>
      <w:r w:rsidR="0078694D" w:rsidRPr="008E3903">
        <w:rPr>
          <w:rFonts w:ascii="Times New Roman" w:hAnsi="Times New Roman" w:cs="Times New Roman"/>
          <w:b/>
          <w:sz w:val="28"/>
          <w:szCs w:val="24"/>
        </w:rPr>
        <w:t>способность:</w:t>
      </w:r>
    </w:p>
    <w:p w:rsidR="0077493D" w:rsidRPr="0077493D" w:rsidRDefault="0077493D" w:rsidP="0077493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7493D">
        <w:rPr>
          <w:rFonts w:ascii="Times New Roman" w:hAnsi="Times New Roman" w:cs="Times New Roman"/>
          <w:sz w:val="28"/>
          <w:szCs w:val="24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77493D" w:rsidRPr="0077493D" w:rsidRDefault="0077493D" w:rsidP="0077493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7493D">
        <w:rPr>
          <w:rFonts w:ascii="Times New Roman" w:hAnsi="Times New Roman" w:cs="Times New Roman"/>
          <w:sz w:val="28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77493D" w:rsidRPr="0077493D" w:rsidRDefault="0077493D" w:rsidP="0077493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7493D">
        <w:rPr>
          <w:rFonts w:ascii="Times New Roman" w:hAnsi="Times New Roman" w:cs="Times New Roman"/>
          <w:sz w:val="28"/>
          <w:szCs w:val="24"/>
        </w:rPr>
        <w:t>ОК 03. Планировать и реализовывать собственное профессиональное и личностное развитие.</w:t>
      </w:r>
    </w:p>
    <w:p w:rsidR="0077493D" w:rsidRPr="0077493D" w:rsidRDefault="0077493D" w:rsidP="0077493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7493D">
        <w:rPr>
          <w:rFonts w:ascii="Times New Roman" w:hAnsi="Times New Roman" w:cs="Times New Roman"/>
          <w:sz w:val="28"/>
          <w:szCs w:val="24"/>
        </w:rPr>
        <w:t>ОК 04. Работать в коллективе и команде, эффективно взаимодействовать с коллегами, руководством, клиентами.</w:t>
      </w:r>
    </w:p>
    <w:p w:rsidR="0077493D" w:rsidRPr="0077493D" w:rsidRDefault="0077493D" w:rsidP="0077493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7493D">
        <w:rPr>
          <w:rFonts w:ascii="Times New Roman" w:hAnsi="Times New Roman" w:cs="Times New Roman"/>
          <w:sz w:val="28"/>
          <w:szCs w:val="24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77493D" w:rsidRPr="0077493D" w:rsidRDefault="0077493D" w:rsidP="0077493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7493D">
        <w:rPr>
          <w:rFonts w:ascii="Times New Roman" w:hAnsi="Times New Roman" w:cs="Times New Roman"/>
          <w:sz w:val="28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77493D" w:rsidRPr="0077493D" w:rsidRDefault="0077493D" w:rsidP="0077493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7493D">
        <w:rPr>
          <w:rFonts w:ascii="Times New Roman" w:hAnsi="Times New Roman" w:cs="Times New Roman"/>
          <w:sz w:val="28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77493D" w:rsidRPr="0077493D" w:rsidRDefault="0077493D" w:rsidP="0077493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7493D">
        <w:rPr>
          <w:rFonts w:ascii="Times New Roman" w:hAnsi="Times New Roman" w:cs="Times New Roman"/>
          <w:sz w:val="28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77493D" w:rsidRPr="0077493D" w:rsidRDefault="0077493D" w:rsidP="0077493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7493D">
        <w:rPr>
          <w:rFonts w:ascii="Times New Roman" w:hAnsi="Times New Roman" w:cs="Times New Roman"/>
          <w:sz w:val="28"/>
          <w:szCs w:val="24"/>
        </w:rPr>
        <w:t>ОК 09. Использовать информационные технологии в профессиональной деятельности.</w:t>
      </w:r>
    </w:p>
    <w:p w:rsidR="0077493D" w:rsidRPr="0077493D" w:rsidRDefault="0077493D" w:rsidP="0077493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7493D">
        <w:rPr>
          <w:rFonts w:ascii="Times New Roman" w:hAnsi="Times New Roman" w:cs="Times New Roman"/>
          <w:sz w:val="28"/>
          <w:szCs w:val="24"/>
        </w:rPr>
        <w:t>ОК 10. Пользоваться профессиональной документацией на государственном и иностранном языке.</w:t>
      </w:r>
    </w:p>
    <w:p w:rsidR="00A541BB" w:rsidRPr="008E3903" w:rsidRDefault="0077493D" w:rsidP="0077493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77493D">
        <w:rPr>
          <w:rFonts w:ascii="Times New Roman" w:hAnsi="Times New Roman" w:cs="Times New Roman"/>
          <w:sz w:val="28"/>
          <w:szCs w:val="24"/>
        </w:rPr>
        <w:t>ОК 11. Планировать предпринимательскую деятельность в профессиональной сфере.</w:t>
      </w:r>
    </w:p>
    <w:p w:rsidR="008E3903" w:rsidRDefault="00245DEE" w:rsidP="00EE04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45DEE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 w:rsidRPr="00245DEE">
        <w:rPr>
          <w:rFonts w:ascii="Times New Roman" w:hAnsi="Times New Roman" w:cs="Times New Roman"/>
          <w:b/>
          <w:bCs/>
          <w:sz w:val="28"/>
          <w:szCs w:val="28"/>
        </w:rPr>
        <w:t>государственной итоговой аттестации</w:t>
      </w:r>
      <w:r w:rsidR="00133F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5DEE">
        <w:rPr>
          <w:rFonts w:ascii="Times New Roman" w:hAnsi="Times New Roman" w:cs="Times New Roman"/>
          <w:sz w:val="28"/>
          <w:szCs w:val="28"/>
        </w:rPr>
        <w:t>определяется в соответствии с требованиями ФГОС</w:t>
      </w:r>
      <w:r w:rsidR="008E3903">
        <w:rPr>
          <w:rFonts w:ascii="Times New Roman" w:hAnsi="Times New Roman" w:cs="Times New Roman"/>
          <w:sz w:val="28"/>
          <w:szCs w:val="28"/>
        </w:rPr>
        <w:t xml:space="preserve"> </w:t>
      </w:r>
      <w:r w:rsidR="00EE7A8B">
        <w:rPr>
          <w:rFonts w:ascii="Times New Roman" w:hAnsi="Times New Roman" w:cs="Times New Roman"/>
          <w:sz w:val="28"/>
          <w:szCs w:val="28"/>
        </w:rPr>
        <w:t xml:space="preserve">по профессии 23.01.17 </w:t>
      </w:r>
      <w:r w:rsidR="00A541BB" w:rsidRPr="00A541BB">
        <w:rPr>
          <w:rFonts w:ascii="Times New Roman" w:hAnsi="Times New Roman" w:cs="Times New Roman"/>
          <w:sz w:val="28"/>
          <w:szCs w:val="28"/>
        </w:rPr>
        <w:t>Мастер по рем</w:t>
      </w:r>
      <w:r w:rsidR="00EE7A8B">
        <w:rPr>
          <w:rFonts w:ascii="Times New Roman" w:hAnsi="Times New Roman" w:cs="Times New Roman"/>
          <w:sz w:val="28"/>
          <w:szCs w:val="28"/>
        </w:rPr>
        <w:t>онту и обслуживанию автомобилей</w:t>
      </w:r>
      <w:r w:rsidR="00A541BB" w:rsidRPr="00A541BB">
        <w:rPr>
          <w:rFonts w:ascii="Times New Roman" w:hAnsi="Times New Roman" w:cs="Times New Roman"/>
          <w:sz w:val="28"/>
          <w:szCs w:val="28"/>
        </w:rPr>
        <w:t xml:space="preserve">. </w:t>
      </w:r>
      <w:r w:rsidRPr="00245DEE">
        <w:rPr>
          <w:rFonts w:ascii="Times New Roman" w:hAnsi="Times New Roman" w:cs="Times New Roman"/>
          <w:sz w:val="28"/>
          <w:szCs w:val="24"/>
        </w:rPr>
        <w:t xml:space="preserve">Государственная итоговая </w:t>
      </w:r>
      <w:r w:rsidR="003E4269">
        <w:rPr>
          <w:rFonts w:ascii="Times New Roman" w:hAnsi="Times New Roman" w:cs="Times New Roman"/>
          <w:sz w:val="28"/>
          <w:szCs w:val="24"/>
        </w:rPr>
        <w:t>а</w:t>
      </w:r>
      <w:r w:rsidRPr="00245DEE">
        <w:rPr>
          <w:rFonts w:ascii="Times New Roman" w:hAnsi="Times New Roman" w:cs="Times New Roman"/>
          <w:sz w:val="28"/>
          <w:szCs w:val="24"/>
        </w:rPr>
        <w:t xml:space="preserve">ттестация проводится в форме защиты выпускной квалификационной работы </w:t>
      </w:r>
      <w:r w:rsidR="00A541BB">
        <w:rPr>
          <w:rFonts w:ascii="Times New Roman" w:hAnsi="Times New Roman" w:cs="Times New Roman"/>
          <w:sz w:val="28"/>
          <w:szCs w:val="24"/>
        </w:rPr>
        <w:t>в виде</w:t>
      </w:r>
      <w:r w:rsidRPr="00245DEE">
        <w:rPr>
          <w:rFonts w:ascii="Times New Roman" w:hAnsi="Times New Roman" w:cs="Times New Roman"/>
          <w:sz w:val="28"/>
          <w:szCs w:val="24"/>
        </w:rPr>
        <w:t xml:space="preserve"> демонстрационного экзамена. </w:t>
      </w:r>
      <w:r w:rsidR="00133F5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45DEE" w:rsidRPr="00245DEE" w:rsidRDefault="00245DEE" w:rsidP="00EE04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E50CC">
        <w:rPr>
          <w:rFonts w:ascii="Times New Roman" w:hAnsi="Times New Roman" w:cs="Times New Roman"/>
          <w:sz w:val="28"/>
          <w:szCs w:val="24"/>
        </w:rPr>
        <w:t xml:space="preserve">Система оценок и процедура государственной итоговой аттестации </w:t>
      </w:r>
      <w:r w:rsidR="00A763E9" w:rsidRPr="005E50CC">
        <w:rPr>
          <w:rFonts w:ascii="Times New Roman" w:hAnsi="Times New Roman" w:cs="Times New Roman"/>
          <w:sz w:val="28"/>
          <w:szCs w:val="24"/>
        </w:rPr>
        <w:t>закреплены</w:t>
      </w:r>
      <w:r w:rsidRPr="005E50CC">
        <w:rPr>
          <w:rFonts w:ascii="Times New Roman" w:hAnsi="Times New Roman" w:cs="Times New Roman"/>
          <w:sz w:val="28"/>
          <w:szCs w:val="24"/>
        </w:rPr>
        <w:t xml:space="preserve"> в </w:t>
      </w:r>
      <w:r w:rsidR="00A763E9" w:rsidRPr="005E50CC">
        <w:rPr>
          <w:rFonts w:ascii="Times New Roman" w:hAnsi="Times New Roman" w:cs="Times New Roman"/>
          <w:sz w:val="28"/>
          <w:szCs w:val="24"/>
        </w:rPr>
        <w:t xml:space="preserve">настоящей </w:t>
      </w:r>
      <w:r w:rsidRPr="005E50CC">
        <w:rPr>
          <w:rFonts w:ascii="Times New Roman" w:hAnsi="Times New Roman" w:cs="Times New Roman"/>
          <w:sz w:val="28"/>
          <w:szCs w:val="24"/>
        </w:rPr>
        <w:t>Программе госу</w:t>
      </w:r>
      <w:r w:rsidR="00770628">
        <w:rPr>
          <w:rFonts w:ascii="Times New Roman" w:hAnsi="Times New Roman" w:cs="Times New Roman"/>
          <w:sz w:val="28"/>
          <w:szCs w:val="24"/>
        </w:rPr>
        <w:t>дарственной итоговой аттестации.</w:t>
      </w:r>
    </w:p>
    <w:p w:rsidR="00245DEE" w:rsidRDefault="00245DEE" w:rsidP="00EE04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91124" w:rsidRPr="00991124" w:rsidRDefault="00991124" w:rsidP="00EE044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1124">
        <w:rPr>
          <w:rFonts w:ascii="Times New Roman" w:hAnsi="Times New Roman" w:cs="Times New Roman"/>
          <w:b/>
          <w:bCs/>
          <w:sz w:val="28"/>
          <w:szCs w:val="28"/>
        </w:rPr>
        <w:t>2. Процедура проведения ГИА</w:t>
      </w:r>
    </w:p>
    <w:p w:rsidR="00991124" w:rsidRDefault="00991124" w:rsidP="00EE04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91124" w:rsidRPr="00F96FBB" w:rsidRDefault="008E3903" w:rsidP="00EE044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91124">
        <w:rPr>
          <w:rFonts w:ascii="Times New Roman" w:hAnsi="Times New Roman" w:cs="Times New Roman"/>
          <w:b/>
          <w:sz w:val="28"/>
          <w:szCs w:val="28"/>
        </w:rPr>
        <w:t>2.1.</w:t>
      </w:r>
      <w:r w:rsidR="00BB13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1124">
        <w:rPr>
          <w:rFonts w:ascii="Times New Roman" w:hAnsi="Times New Roman" w:cs="Times New Roman"/>
          <w:b/>
          <w:sz w:val="28"/>
          <w:szCs w:val="28"/>
        </w:rPr>
        <w:t>Объем времени на проведение государственной итоговой аттестации</w:t>
      </w:r>
      <w:r w:rsidRPr="00991124">
        <w:rPr>
          <w:rFonts w:ascii="Times New Roman" w:hAnsi="Times New Roman" w:cs="Times New Roman"/>
          <w:sz w:val="28"/>
          <w:szCs w:val="28"/>
        </w:rPr>
        <w:t xml:space="preserve"> установлен требованиями ФГОС по </w:t>
      </w:r>
      <w:r w:rsidR="00EE7A8B">
        <w:rPr>
          <w:rFonts w:ascii="Times New Roman" w:hAnsi="Times New Roman" w:cs="Times New Roman"/>
          <w:sz w:val="28"/>
          <w:szCs w:val="28"/>
        </w:rPr>
        <w:t>профессии</w:t>
      </w:r>
      <w:r w:rsidRPr="00991124">
        <w:rPr>
          <w:rFonts w:ascii="Times New Roman" w:hAnsi="Times New Roman" w:cs="Times New Roman"/>
          <w:sz w:val="28"/>
          <w:szCs w:val="28"/>
        </w:rPr>
        <w:t xml:space="preserve"> и </w:t>
      </w:r>
      <w:r w:rsidRPr="005E50CC">
        <w:rPr>
          <w:rFonts w:ascii="Times New Roman" w:hAnsi="Times New Roman" w:cs="Times New Roman"/>
          <w:sz w:val="28"/>
          <w:szCs w:val="28"/>
        </w:rPr>
        <w:t xml:space="preserve">учебным планом. </w:t>
      </w:r>
      <w:r w:rsidR="0077493D">
        <w:rPr>
          <w:rFonts w:ascii="Times New Roman" w:hAnsi="Times New Roman" w:cs="Times New Roman"/>
          <w:sz w:val="28"/>
          <w:szCs w:val="28"/>
        </w:rPr>
        <w:t>П</w:t>
      </w:r>
      <w:r w:rsidR="0077493D" w:rsidRPr="0077493D">
        <w:rPr>
          <w:rFonts w:ascii="Times New Roman" w:hAnsi="Times New Roman" w:cs="Times New Roman"/>
          <w:sz w:val="28"/>
          <w:szCs w:val="28"/>
        </w:rPr>
        <w:t>родолжительность демонстрационного экзамена и задания аналогичны продолжительности и заданиям демонстрационного экзамена по стандартам Ворлдскиллс</w:t>
      </w:r>
    </w:p>
    <w:p w:rsidR="00DB7A1D" w:rsidRPr="00EE7A8B" w:rsidRDefault="00A763E9" w:rsidP="00EE0444">
      <w:pPr>
        <w:pStyle w:val="3"/>
        <w:spacing w:line="276" w:lineRule="auto"/>
        <w:ind w:firstLine="709"/>
        <w:rPr>
          <w:color w:val="FF0000"/>
          <w:sz w:val="32"/>
          <w:szCs w:val="28"/>
        </w:rPr>
      </w:pPr>
      <w:r w:rsidRPr="00A763E9">
        <w:rPr>
          <w:sz w:val="28"/>
          <w:szCs w:val="28"/>
        </w:rPr>
        <w:t>Д</w:t>
      </w:r>
      <w:r w:rsidR="00DB7A1D" w:rsidRPr="00A763E9">
        <w:rPr>
          <w:sz w:val="28"/>
          <w:szCs w:val="28"/>
        </w:rPr>
        <w:t xml:space="preserve">емонстрационный экзамен проводится в период </w:t>
      </w:r>
      <w:r w:rsidR="0047463E">
        <w:rPr>
          <w:sz w:val="28"/>
          <w:szCs w:val="28"/>
        </w:rPr>
        <w:t>проведения ГИА</w:t>
      </w:r>
      <w:r w:rsidR="00DB7A1D" w:rsidRPr="00A763E9">
        <w:rPr>
          <w:sz w:val="28"/>
          <w:szCs w:val="28"/>
        </w:rPr>
        <w:t xml:space="preserve"> по отдельном</w:t>
      </w:r>
      <w:r w:rsidRPr="00A763E9">
        <w:rPr>
          <w:sz w:val="28"/>
          <w:szCs w:val="28"/>
        </w:rPr>
        <w:t xml:space="preserve">у графику. </w:t>
      </w:r>
      <w:r w:rsidRPr="00A763E9">
        <w:rPr>
          <w:sz w:val="28"/>
        </w:rPr>
        <w:t xml:space="preserve">В структуре времени, отводимого ФГОС СПО на государственную итоговую аттестацию, </w:t>
      </w:r>
      <w:r w:rsidR="00FF483B">
        <w:rPr>
          <w:sz w:val="28"/>
        </w:rPr>
        <w:t>техникум</w:t>
      </w:r>
      <w:r w:rsidR="0077493D">
        <w:rPr>
          <w:sz w:val="28"/>
        </w:rPr>
        <w:t xml:space="preserve"> </w:t>
      </w:r>
      <w:r w:rsidRPr="00A763E9">
        <w:rPr>
          <w:sz w:val="28"/>
        </w:rPr>
        <w:t xml:space="preserve">определяет </w:t>
      </w:r>
      <w:r w:rsidR="00F96FBB">
        <w:rPr>
          <w:sz w:val="28"/>
        </w:rPr>
        <w:t xml:space="preserve">согласно </w:t>
      </w:r>
      <w:r w:rsidRPr="00EE0444">
        <w:rPr>
          <w:sz w:val="28"/>
        </w:rPr>
        <w:t>график</w:t>
      </w:r>
      <w:r w:rsidR="00F96FBB" w:rsidRPr="00EE0444">
        <w:rPr>
          <w:sz w:val="28"/>
        </w:rPr>
        <w:t>а</w:t>
      </w:r>
      <w:r w:rsidRPr="00EE0444">
        <w:rPr>
          <w:sz w:val="28"/>
        </w:rPr>
        <w:t xml:space="preserve"> </w:t>
      </w:r>
      <w:r w:rsidR="00F96FBB" w:rsidRPr="00EE0444">
        <w:rPr>
          <w:sz w:val="28"/>
        </w:rPr>
        <w:t xml:space="preserve">площадки </w:t>
      </w:r>
      <w:r w:rsidRPr="00EE0444">
        <w:rPr>
          <w:sz w:val="28"/>
        </w:rPr>
        <w:t>проведения демонстрационного экзамена</w:t>
      </w:r>
      <w:r w:rsidR="00F96FBB" w:rsidRPr="00EE0444">
        <w:rPr>
          <w:sz w:val="28"/>
        </w:rPr>
        <w:t xml:space="preserve"> </w:t>
      </w:r>
      <w:r w:rsidR="00EE0444" w:rsidRPr="00EE0444">
        <w:rPr>
          <w:sz w:val="28"/>
        </w:rPr>
        <w:t>в ГБПОУ «Нижегородский автотранспортный техникум».</w:t>
      </w:r>
    </w:p>
    <w:p w:rsidR="008E3903" w:rsidRPr="00EE0444" w:rsidRDefault="008E3903" w:rsidP="00EE044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E0444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436C5C" w:rsidRPr="00EE044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E0444">
        <w:rPr>
          <w:rFonts w:ascii="Times New Roman" w:hAnsi="Times New Roman" w:cs="Times New Roman"/>
          <w:b/>
          <w:bCs/>
          <w:sz w:val="28"/>
          <w:szCs w:val="28"/>
        </w:rPr>
        <w:t>. Сроки проведения госу</w:t>
      </w:r>
      <w:r w:rsidR="00A763E9" w:rsidRPr="00EE0444">
        <w:rPr>
          <w:rFonts w:ascii="Times New Roman" w:hAnsi="Times New Roman" w:cs="Times New Roman"/>
          <w:b/>
          <w:bCs/>
          <w:sz w:val="28"/>
          <w:szCs w:val="28"/>
        </w:rPr>
        <w:t>дарственной итоговой аттестации:</w:t>
      </w:r>
    </w:p>
    <w:p w:rsidR="008E3903" w:rsidRPr="0047463E" w:rsidRDefault="0047463E" w:rsidP="00EE044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463E">
        <w:rPr>
          <w:rFonts w:ascii="Times New Roman" w:hAnsi="Times New Roman" w:cs="Times New Roman"/>
          <w:bCs/>
          <w:sz w:val="28"/>
          <w:szCs w:val="28"/>
        </w:rPr>
        <w:t>Сроки проведения д</w:t>
      </w:r>
      <w:r w:rsidR="00A763E9" w:rsidRPr="0047463E">
        <w:rPr>
          <w:rFonts w:ascii="Times New Roman" w:hAnsi="Times New Roman" w:cs="Times New Roman"/>
          <w:bCs/>
          <w:sz w:val="28"/>
          <w:szCs w:val="28"/>
        </w:rPr>
        <w:t>емонстрационн</w:t>
      </w:r>
      <w:r w:rsidRPr="0047463E">
        <w:rPr>
          <w:rFonts w:ascii="Times New Roman" w:hAnsi="Times New Roman" w:cs="Times New Roman"/>
          <w:bCs/>
          <w:sz w:val="28"/>
          <w:szCs w:val="28"/>
        </w:rPr>
        <w:t>ого</w:t>
      </w:r>
      <w:r w:rsidR="00A763E9" w:rsidRPr="0047463E">
        <w:rPr>
          <w:rFonts w:ascii="Times New Roman" w:hAnsi="Times New Roman" w:cs="Times New Roman"/>
          <w:bCs/>
          <w:sz w:val="28"/>
          <w:szCs w:val="28"/>
        </w:rPr>
        <w:t xml:space="preserve"> экзамен</w:t>
      </w:r>
      <w:r w:rsidRPr="0047463E">
        <w:rPr>
          <w:rFonts w:ascii="Times New Roman" w:hAnsi="Times New Roman" w:cs="Times New Roman"/>
          <w:bCs/>
          <w:sz w:val="28"/>
          <w:szCs w:val="28"/>
        </w:rPr>
        <w:t>а согласуются с площадкой провед</w:t>
      </w:r>
      <w:r w:rsidR="0077493D">
        <w:rPr>
          <w:rFonts w:ascii="Times New Roman" w:hAnsi="Times New Roman" w:cs="Times New Roman"/>
          <w:bCs/>
          <w:sz w:val="28"/>
          <w:szCs w:val="28"/>
        </w:rPr>
        <w:t xml:space="preserve">ения демонстрационного экзамена </w:t>
      </w:r>
      <w:r w:rsidR="0077493D" w:rsidRPr="0077493D">
        <w:rPr>
          <w:rFonts w:ascii="Times New Roman" w:hAnsi="Times New Roman" w:cs="Times New Roman"/>
          <w:bCs/>
          <w:sz w:val="28"/>
          <w:szCs w:val="28"/>
        </w:rPr>
        <w:t>с 15 июня 2022 года по 28 июня 2022 года.</w:t>
      </w:r>
    </w:p>
    <w:p w:rsidR="00245DEE" w:rsidRPr="00EE7A8B" w:rsidRDefault="00245DEE" w:rsidP="00EE04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E509E6" w:rsidRPr="004261F3" w:rsidRDefault="00E509E6" w:rsidP="00EE0444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1CC4">
        <w:rPr>
          <w:rFonts w:ascii="Times New Roman" w:hAnsi="Times New Roman" w:cs="Times New Roman"/>
          <w:b/>
          <w:bCs/>
          <w:sz w:val="28"/>
          <w:szCs w:val="28"/>
        </w:rPr>
        <w:t>2.3. Процедура проведения демонстрационного экзамена.</w:t>
      </w:r>
    </w:p>
    <w:p w:rsidR="00E509E6" w:rsidRPr="00C6586F" w:rsidRDefault="00E509E6" w:rsidP="00EE044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86F">
        <w:rPr>
          <w:rFonts w:ascii="Times New Roman" w:hAnsi="Times New Roman" w:cs="Times New Roman"/>
          <w:b/>
          <w:sz w:val="28"/>
          <w:szCs w:val="28"/>
        </w:rPr>
        <w:t>2.3.1</w:t>
      </w:r>
      <w:r w:rsidR="00E007BB" w:rsidRPr="00C6586F">
        <w:rPr>
          <w:rFonts w:ascii="Times New Roman" w:hAnsi="Times New Roman" w:cs="Times New Roman"/>
          <w:b/>
          <w:sz w:val="28"/>
          <w:szCs w:val="28"/>
        </w:rPr>
        <w:t>.</w:t>
      </w:r>
      <w:r w:rsidRPr="00C6586F">
        <w:rPr>
          <w:rFonts w:ascii="Times New Roman" w:hAnsi="Times New Roman" w:cs="Times New Roman"/>
          <w:b/>
          <w:sz w:val="28"/>
          <w:szCs w:val="28"/>
        </w:rPr>
        <w:t xml:space="preserve"> Форматы демонстрационного экзамена:</w:t>
      </w:r>
    </w:p>
    <w:p w:rsidR="00E509E6" w:rsidRPr="00047C88" w:rsidRDefault="00E509E6" w:rsidP="00EE044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7C88">
        <w:rPr>
          <w:rFonts w:ascii="Times New Roman" w:hAnsi="Times New Roman" w:cs="Times New Roman"/>
          <w:bCs/>
          <w:sz w:val="28"/>
          <w:szCs w:val="28"/>
        </w:rPr>
        <w:t xml:space="preserve">- демонстрационный экзамен по стандартам </w:t>
      </w:r>
      <w:r w:rsidRPr="00047C88">
        <w:rPr>
          <w:rFonts w:ascii="Times New Roman" w:hAnsi="Times New Roman" w:cs="Times New Roman"/>
          <w:sz w:val="28"/>
          <w:szCs w:val="28"/>
        </w:rPr>
        <w:t>Ворлдскиллс Россия</w:t>
      </w:r>
      <w:r w:rsidRPr="00047C88">
        <w:rPr>
          <w:rFonts w:ascii="Times New Roman" w:hAnsi="Times New Roman" w:cs="Times New Roman"/>
          <w:bCs/>
          <w:sz w:val="28"/>
          <w:szCs w:val="28"/>
        </w:rPr>
        <w:t>;</w:t>
      </w:r>
    </w:p>
    <w:p w:rsidR="00E509E6" w:rsidRDefault="00E509E6" w:rsidP="00EE044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7C88">
        <w:rPr>
          <w:rFonts w:ascii="Times New Roman" w:hAnsi="Times New Roman" w:cs="Times New Roman"/>
          <w:bCs/>
          <w:sz w:val="28"/>
          <w:szCs w:val="28"/>
        </w:rPr>
        <w:t xml:space="preserve">- демонстрационный экзамен по методике, определяемой </w:t>
      </w:r>
      <w:r w:rsidR="00FF483B" w:rsidRPr="00047C88">
        <w:rPr>
          <w:rFonts w:ascii="Times New Roman" w:hAnsi="Times New Roman" w:cs="Times New Roman"/>
          <w:bCs/>
          <w:sz w:val="28"/>
          <w:szCs w:val="28"/>
        </w:rPr>
        <w:t>техникумом</w:t>
      </w:r>
      <w:r w:rsidRPr="00047C8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47C88">
        <w:rPr>
          <w:rFonts w:ascii="Times New Roman" w:hAnsi="Times New Roman" w:cs="Times New Roman"/>
          <w:sz w:val="28"/>
          <w:szCs w:val="28"/>
        </w:rPr>
        <w:t>с учетом оценочных материалов, разработанных союзом «Агентство развития профессиональных сообществ и рабочих кадров «Ворлдскиллс Россия»</w:t>
      </w:r>
      <w:r w:rsidRPr="00047C88">
        <w:rPr>
          <w:rFonts w:ascii="Times New Roman" w:hAnsi="Times New Roman" w:cs="Times New Roman"/>
          <w:bCs/>
          <w:sz w:val="28"/>
          <w:szCs w:val="28"/>
        </w:rPr>
        <w:t>.</w:t>
      </w:r>
    </w:p>
    <w:p w:rsidR="009D7B32" w:rsidRDefault="009D7B32" w:rsidP="00EE044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7335" w:rsidRPr="00BE2B0A" w:rsidRDefault="00577335" w:rsidP="00EE044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B0A">
        <w:rPr>
          <w:rFonts w:ascii="Times New Roman" w:hAnsi="Times New Roman" w:cs="Times New Roman"/>
          <w:b/>
          <w:sz w:val="28"/>
          <w:szCs w:val="28"/>
        </w:rPr>
        <w:t>2.</w:t>
      </w:r>
      <w:r w:rsidR="00BE2B0A" w:rsidRPr="00BE2B0A">
        <w:rPr>
          <w:rFonts w:ascii="Times New Roman" w:hAnsi="Times New Roman" w:cs="Times New Roman"/>
          <w:b/>
          <w:sz w:val="28"/>
          <w:szCs w:val="28"/>
        </w:rPr>
        <w:t>3</w:t>
      </w:r>
      <w:r w:rsidRPr="00BE2B0A">
        <w:rPr>
          <w:rFonts w:ascii="Times New Roman" w:hAnsi="Times New Roman" w:cs="Times New Roman"/>
          <w:b/>
          <w:sz w:val="28"/>
          <w:szCs w:val="28"/>
        </w:rPr>
        <w:t>.</w:t>
      </w:r>
      <w:r w:rsidR="00BE2B0A" w:rsidRPr="00BE2B0A">
        <w:rPr>
          <w:rFonts w:ascii="Times New Roman" w:hAnsi="Times New Roman" w:cs="Times New Roman"/>
          <w:b/>
          <w:sz w:val="28"/>
          <w:szCs w:val="28"/>
        </w:rPr>
        <w:t>2</w:t>
      </w:r>
      <w:r w:rsidRPr="00BE2B0A">
        <w:rPr>
          <w:rFonts w:ascii="Times New Roman" w:hAnsi="Times New Roman" w:cs="Times New Roman"/>
          <w:b/>
          <w:sz w:val="28"/>
          <w:szCs w:val="28"/>
        </w:rPr>
        <w:t xml:space="preserve"> Компетенци</w:t>
      </w:r>
      <w:r w:rsidR="008A0152">
        <w:rPr>
          <w:rFonts w:ascii="Times New Roman" w:hAnsi="Times New Roman" w:cs="Times New Roman"/>
          <w:b/>
          <w:sz w:val="28"/>
          <w:szCs w:val="28"/>
        </w:rPr>
        <w:t>я</w:t>
      </w:r>
      <w:r w:rsidRPr="00BE2B0A">
        <w:rPr>
          <w:rFonts w:ascii="Times New Roman" w:hAnsi="Times New Roman" w:cs="Times New Roman"/>
          <w:b/>
          <w:sz w:val="28"/>
          <w:szCs w:val="28"/>
        </w:rPr>
        <w:t xml:space="preserve"> для демонстрационного экзамена по стандартам Ворлдскиллс Россия. Выбор оценочной документации.</w:t>
      </w:r>
    </w:p>
    <w:p w:rsidR="00763DCB" w:rsidRPr="00514D87" w:rsidRDefault="00763DCB" w:rsidP="00EE044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14D87">
        <w:rPr>
          <w:rFonts w:ascii="Times New Roman" w:hAnsi="Times New Roman"/>
          <w:sz w:val="28"/>
          <w:szCs w:val="28"/>
        </w:rPr>
        <w:t>Демонстрационный экзамен предусматривает моделирование реальных производственных условий для решения выпускниками практических задач профессиональной деятельности.</w:t>
      </w:r>
    </w:p>
    <w:p w:rsidR="00763DCB" w:rsidRPr="00514D87" w:rsidRDefault="00763DCB" w:rsidP="00EE0444">
      <w:pPr>
        <w:spacing w:after="0"/>
        <w:ind w:firstLine="709"/>
        <w:jc w:val="both"/>
      </w:pPr>
      <w:r w:rsidRPr="00514D87">
        <w:rPr>
          <w:rFonts w:ascii="Times New Roman" w:hAnsi="Times New Roman"/>
          <w:sz w:val="28"/>
          <w:szCs w:val="28"/>
        </w:rPr>
        <w:t>При включении демонстрационного экзамена в состав государственной итоговой аттестации под тематикой выпускной квалификационной работы понимается наименование комплекта оценочной документации по компетенци</w:t>
      </w:r>
      <w:r w:rsidR="008A0152">
        <w:rPr>
          <w:rFonts w:ascii="Times New Roman" w:hAnsi="Times New Roman"/>
          <w:sz w:val="28"/>
          <w:szCs w:val="28"/>
        </w:rPr>
        <w:t>и</w:t>
      </w:r>
      <w:r w:rsidRPr="00514D87">
        <w:rPr>
          <w:rFonts w:ascii="Times New Roman" w:hAnsi="Times New Roman"/>
          <w:sz w:val="28"/>
          <w:szCs w:val="28"/>
        </w:rPr>
        <w:t>.</w:t>
      </w:r>
      <w:r w:rsidRPr="00514D87">
        <w:t xml:space="preserve"> </w:t>
      </w:r>
    </w:p>
    <w:p w:rsidR="00283826" w:rsidRDefault="00763DCB" w:rsidP="00EE044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14D87">
        <w:rPr>
          <w:rFonts w:ascii="Times New Roman" w:hAnsi="Times New Roman"/>
          <w:sz w:val="28"/>
          <w:szCs w:val="28"/>
        </w:rPr>
        <w:t>Выбор компетенци</w:t>
      </w:r>
      <w:r w:rsidR="008A0152">
        <w:rPr>
          <w:rFonts w:ascii="Times New Roman" w:hAnsi="Times New Roman"/>
          <w:sz w:val="28"/>
          <w:szCs w:val="28"/>
        </w:rPr>
        <w:t>и</w:t>
      </w:r>
      <w:r w:rsidRPr="00514D87">
        <w:rPr>
          <w:rFonts w:ascii="Times New Roman" w:hAnsi="Times New Roman"/>
          <w:sz w:val="28"/>
          <w:szCs w:val="28"/>
        </w:rPr>
        <w:t xml:space="preserve"> и комплект</w:t>
      </w:r>
      <w:r w:rsidR="008A0152">
        <w:rPr>
          <w:rFonts w:ascii="Times New Roman" w:hAnsi="Times New Roman"/>
          <w:sz w:val="28"/>
          <w:szCs w:val="28"/>
        </w:rPr>
        <w:t>а</w:t>
      </w:r>
      <w:r w:rsidRPr="00514D87">
        <w:rPr>
          <w:rFonts w:ascii="Times New Roman" w:hAnsi="Times New Roman"/>
          <w:sz w:val="28"/>
          <w:szCs w:val="28"/>
        </w:rPr>
        <w:t xml:space="preserve"> оценочной документации для целей проведения демонстрационного экзамена осуществляется </w:t>
      </w:r>
      <w:r>
        <w:rPr>
          <w:rFonts w:ascii="Times New Roman" w:hAnsi="Times New Roman"/>
          <w:sz w:val="28"/>
          <w:szCs w:val="28"/>
        </w:rPr>
        <w:t>техникумом</w:t>
      </w:r>
      <w:r w:rsidRPr="00514D87">
        <w:rPr>
          <w:rFonts w:ascii="Times New Roman" w:hAnsi="Times New Roman"/>
          <w:sz w:val="28"/>
          <w:szCs w:val="28"/>
        </w:rPr>
        <w:t xml:space="preserve"> на основе анализа соответствия содержания задания задаче оценки освоения образовательной программы (или ее части) </w:t>
      </w:r>
      <w:r w:rsidR="00EE7A8B">
        <w:rPr>
          <w:rFonts w:ascii="Times New Roman" w:hAnsi="Times New Roman"/>
          <w:sz w:val="28"/>
          <w:szCs w:val="28"/>
        </w:rPr>
        <w:t xml:space="preserve">по профессии 23.01.17 </w:t>
      </w:r>
      <w:r w:rsidR="00283826" w:rsidRPr="00283826">
        <w:rPr>
          <w:rFonts w:ascii="Times New Roman" w:hAnsi="Times New Roman"/>
          <w:sz w:val="28"/>
          <w:szCs w:val="28"/>
        </w:rPr>
        <w:t>Мастер по рем</w:t>
      </w:r>
      <w:r w:rsidR="00EE7A8B">
        <w:rPr>
          <w:rFonts w:ascii="Times New Roman" w:hAnsi="Times New Roman"/>
          <w:sz w:val="28"/>
          <w:szCs w:val="28"/>
        </w:rPr>
        <w:t>онту и обслуживанию автомобилей</w:t>
      </w:r>
      <w:r w:rsidR="00283826" w:rsidRPr="00283826">
        <w:rPr>
          <w:rFonts w:ascii="Times New Roman" w:hAnsi="Times New Roman"/>
          <w:sz w:val="28"/>
          <w:szCs w:val="28"/>
        </w:rPr>
        <w:t xml:space="preserve">. </w:t>
      </w:r>
    </w:p>
    <w:p w:rsidR="00763DCB" w:rsidRPr="00514D87" w:rsidRDefault="00763DCB" w:rsidP="00EE044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E086B">
        <w:rPr>
          <w:rFonts w:ascii="Times New Roman" w:hAnsi="Times New Roman"/>
          <w:sz w:val="28"/>
          <w:szCs w:val="28"/>
        </w:rPr>
        <w:t xml:space="preserve">Для проведения демонстрационного экзамена </w:t>
      </w:r>
      <w:r w:rsidR="00EE7A8B">
        <w:rPr>
          <w:rFonts w:ascii="Times New Roman" w:hAnsi="Times New Roman"/>
          <w:sz w:val="28"/>
          <w:szCs w:val="28"/>
        </w:rPr>
        <w:t xml:space="preserve">по профессии 23.01.17 </w:t>
      </w:r>
      <w:r w:rsidR="00283826" w:rsidRPr="00283826">
        <w:rPr>
          <w:rFonts w:ascii="Times New Roman" w:hAnsi="Times New Roman"/>
          <w:sz w:val="28"/>
          <w:szCs w:val="28"/>
        </w:rPr>
        <w:t>Мастер по ремонту и о</w:t>
      </w:r>
      <w:r w:rsidR="00EE7A8B">
        <w:rPr>
          <w:rFonts w:ascii="Times New Roman" w:hAnsi="Times New Roman"/>
          <w:sz w:val="28"/>
          <w:szCs w:val="28"/>
        </w:rPr>
        <w:t>бслуживанию автомобилей</w:t>
      </w:r>
      <w:r w:rsidRPr="003E086B">
        <w:rPr>
          <w:rFonts w:ascii="Times New Roman" w:hAnsi="Times New Roman"/>
          <w:sz w:val="28"/>
          <w:szCs w:val="28"/>
        </w:rPr>
        <w:t xml:space="preserve"> выбран</w:t>
      </w:r>
      <w:r w:rsidR="008A0152" w:rsidRPr="003E086B">
        <w:rPr>
          <w:rFonts w:ascii="Times New Roman" w:hAnsi="Times New Roman"/>
          <w:sz w:val="28"/>
          <w:szCs w:val="28"/>
        </w:rPr>
        <w:t>а</w:t>
      </w:r>
      <w:r w:rsidRPr="003E086B">
        <w:rPr>
          <w:rFonts w:ascii="Times New Roman" w:hAnsi="Times New Roman"/>
          <w:sz w:val="28"/>
          <w:szCs w:val="28"/>
        </w:rPr>
        <w:t xml:space="preserve"> компетенци</w:t>
      </w:r>
      <w:r w:rsidR="008A0152" w:rsidRPr="003E086B">
        <w:rPr>
          <w:rFonts w:ascii="Times New Roman" w:hAnsi="Times New Roman"/>
          <w:sz w:val="28"/>
          <w:szCs w:val="28"/>
        </w:rPr>
        <w:t>я</w:t>
      </w:r>
      <w:r w:rsidRPr="003E086B">
        <w:rPr>
          <w:rFonts w:ascii="Times New Roman" w:hAnsi="Times New Roman"/>
          <w:sz w:val="28"/>
          <w:szCs w:val="28"/>
        </w:rPr>
        <w:t xml:space="preserve"> «Кузовной ремонт». </w:t>
      </w:r>
      <w:r w:rsidR="007A586F" w:rsidRPr="003E086B">
        <w:rPr>
          <w:rFonts w:ascii="Times New Roman" w:hAnsi="Times New Roman"/>
          <w:sz w:val="28"/>
          <w:szCs w:val="28"/>
        </w:rPr>
        <w:t>Выбор компетенции и комплект</w:t>
      </w:r>
      <w:r w:rsidRPr="003E086B">
        <w:rPr>
          <w:rFonts w:ascii="Times New Roman" w:hAnsi="Times New Roman"/>
          <w:sz w:val="28"/>
          <w:szCs w:val="28"/>
        </w:rPr>
        <w:t xml:space="preserve"> оценочной документации для проведения демонстрационного экзамена утверждается распорядительным актом техникума.</w:t>
      </w:r>
    </w:p>
    <w:p w:rsidR="00763DCB" w:rsidRPr="00514D87" w:rsidRDefault="00763DCB" w:rsidP="00EE044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14D87">
        <w:rPr>
          <w:rFonts w:ascii="Times New Roman" w:hAnsi="Times New Roman"/>
          <w:sz w:val="28"/>
          <w:szCs w:val="28"/>
        </w:rPr>
        <w:t>Комплект оценочной документации представляет собой комплекс требований стандартизированной формы к выполнению заданий определенного уровня, оборудованию, оснащению и застройке площадки, составу экспертных групп.</w:t>
      </w:r>
    </w:p>
    <w:p w:rsidR="00763DCB" w:rsidRPr="00514D87" w:rsidRDefault="00763DCB" w:rsidP="00EE044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14D87">
        <w:rPr>
          <w:rFonts w:ascii="Times New Roman" w:hAnsi="Times New Roman"/>
          <w:sz w:val="28"/>
          <w:szCs w:val="28"/>
        </w:rPr>
        <w:t xml:space="preserve">Задания демонстрационного экзамена разрабатываются на основе профессиональных стандартов и с учетом оценочных материалов, разработанных союзом </w:t>
      </w:r>
      <w:r>
        <w:rPr>
          <w:rFonts w:ascii="Times New Roman" w:hAnsi="Times New Roman"/>
          <w:sz w:val="28"/>
          <w:szCs w:val="28"/>
        </w:rPr>
        <w:t>«</w:t>
      </w:r>
      <w:r w:rsidRPr="00514D87">
        <w:rPr>
          <w:rFonts w:ascii="Times New Roman" w:hAnsi="Times New Roman"/>
          <w:sz w:val="28"/>
          <w:szCs w:val="28"/>
        </w:rPr>
        <w:t xml:space="preserve">Агентство развития профессиональных сообществ и рабочих кадров </w:t>
      </w:r>
      <w:r>
        <w:rPr>
          <w:rFonts w:ascii="Times New Roman" w:hAnsi="Times New Roman"/>
          <w:sz w:val="28"/>
          <w:szCs w:val="28"/>
        </w:rPr>
        <w:t>«</w:t>
      </w:r>
      <w:r w:rsidRPr="00514D87">
        <w:rPr>
          <w:rFonts w:ascii="Times New Roman" w:hAnsi="Times New Roman"/>
          <w:sz w:val="28"/>
          <w:szCs w:val="28"/>
        </w:rPr>
        <w:t>Молодые профессионалы (Ворлдскиллс Россия)</w:t>
      </w:r>
      <w:r>
        <w:rPr>
          <w:rFonts w:ascii="Times New Roman" w:hAnsi="Times New Roman"/>
          <w:sz w:val="28"/>
          <w:szCs w:val="28"/>
        </w:rPr>
        <w:t>»</w:t>
      </w:r>
      <w:r w:rsidRPr="00514D87">
        <w:rPr>
          <w:rFonts w:ascii="Times New Roman" w:hAnsi="Times New Roman"/>
          <w:sz w:val="28"/>
          <w:szCs w:val="28"/>
        </w:rPr>
        <w:t xml:space="preserve"> (далее - Союз).</w:t>
      </w:r>
    </w:p>
    <w:p w:rsidR="00763DCB" w:rsidRPr="00514D87" w:rsidRDefault="00763DCB" w:rsidP="00EE044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14D87">
        <w:rPr>
          <w:rFonts w:ascii="Times New Roman" w:hAnsi="Times New Roman"/>
          <w:sz w:val="28"/>
          <w:szCs w:val="28"/>
        </w:rPr>
        <w:t>Задание является частью комплекта оценочной документации по компетенции для демонстрационного экзамена. Комплект оценочной документации также включает требования к оборудованию и оснащению, застройке площадки проведения демонстрационного экзамена, к составу экспертных групп, участвующих в оценке заданий демонстрационного экзамена, а также инструкцию по технике безопасности.</w:t>
      </w:r>
    </w:p>
    <w:p w:rsidR="00763DCB" w:rsidRPr="00460610" w:rsidRDefault="00763DCB" w:rsidP="00EE044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14D87">
        <w:rPr>
          <w:rFonts w:ascii="Times New Roman" w:hAnsi="Times New Roman"/>
          <w:sz w:val="28"/>
          <w:szCs w:val="28"/>
        </w:rPr>
        <w:t>Комплекты оценочной документации размещаются в информационно-телекоммуника</w:t>
      </w:r>
      <w:r w:rsidRPr="00460610">
        <w:rPr>
          <w:rFonts w:ascii="Times New Roman" w:hAnsi="Times New Roman"/>
          <w:sz w:val="28"/>
          <w:szCs w:val="28"/>
        </w:rPr>
        <w:t>ционной сети «Интернет» на сайте www.esat.worldskills.ru не позднее 1 декабря текущего года и рекомендуются к использованию для проведения государственной итоговой аттестации по программам среднего профессионального образования.</w:t>
      </w:r>
    </w:p>
    <w:p w:rsidR="00763DCB" w:rsidRPr="00460610" w:rsidRDefault="00763DCB" w:rsidP="00EE044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60610">
        <w:rPr>
          <w:rFonts w:ascii="Times New Roman" w:hAnsi="Times New Roman"/>
          <w:sz w:val="28"/>
          <w:szCs w:val="28"/>
        </w:rPr>
        <w:t>Демонстрационный экзамен проводится на площадке, аккредитованной в качестве центра проведения демонстрационного экзамена, оснащенной для выполнения заданий демонстрационного экзамена в соответствии с установленными требованиями по выбранной компетенции.</w:t>
      </w:r>
    </w:p>
    <w:p w:rsidR="00763DCB" w:rsidRPr="00460610" w:rsidRDefault="00763DCB" w:rsidP="00EE04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610">
        <w:rPr>
          <w:rFonts w:ascii="Times New Roman" w:hAnsi="Times New Roman"/>
          <w:sz w:val="28"/>
          <w:szCs w:val="28"/>
        </w:rPr>
        <w:t>Площадк</w:t>
      </w:r>
      <w:r w:rsidR="003E086B" w:rsidRPr="00460610">
        <w:rPr>
          <w:rFonts w:ascii="Times New Roman" w:hAnsi="Times New Roman"/>
          <w:sz w:val="28"/>
          <w:szCs w:val="28"/>
        </w:rPr>
        <w:t>а</w:t>
      </w:r>
      <w:r w:rsidRPr="00460610">
        <w:rPr>
          <w:rFonts w:ascii="Times New Roman" w:hAnsi="Times New Roman"/>
          <w:sz w:val="28"/>
          <w:szCs w:val="28"/>
        </w:rPr>
        <w:t xml:space="preserve"> располага</w:t>
      </w:r>
      <w:r w:rsidR="00BB134D" w:rsidRPr="00460610">
        <w:rPr>
          <w:rFonts w:ascii="Times New Roman" w:hAnsi="Times New Roman"/>
          <w:sz w:val="28"/>
          <w:szCs w:val="28"/>
        </w:rPr>
        <w:t>ю</w:t>
      </w:r>
      <w:r w:rsidRPr="00460610">
        <w:rPr>
          <w:rFonts w:ascii="Times New Roman" w:hAnsi="Times New Roman"/>
          <w:sz w:val="28"/>
          <w:szCs w:val="28"/>
        </w:rPr>
        <w:t xml:space="preserve">тся в </w:t>
      </w:r>
      <w:r w:rsidR="00283826" w:rsidRPr="00460610">
        <w:rPr>
          <w:rFonts w:ascii="Times New Roman" w:hAnsi="Times New Roman"/>
          <w:sz w:val="28"/>
          <w:szCs w:val="28"/>
        </w:rPr>
        <w:t>ГБПОУ «Нижегородский автотранспортный техникум»</w:t>
      </w:r>
      <w:r w:rsidRPr="00460610">
        <w:rPr>
          <w:rFonts w:ascii="Times New Roman" w:hAnsi="Times New Roman"/>
          <w:sz w:val="28"/>
          <w:szCs w:val="28"/>
        </w:rPr>
        <w:t xml:space="preserve"> </w:t>
      </w:r>
      <w:r w:rsidR="00283826" w:rsidRPr="00460610">
        <w:rPr>
          <w:rFonts w:ascii="Times New Roman" w:hAnsi="Times New Roman"/>
          <w:sz w:val="28"/>
          <w:szCs w:val="28"/>
        </w:rPr>
        <w:t>по адресу</w:t>
      </w:r>
      <w:r w:rsidRPr="00460610">
        <w:rPr>
          <w:rFonts w:ascii="Times New Roman" w:hAnsi="Times New Roman"/>
          <w:sz w:val="28"/>
          <w:szCs w:val="28"/>
        </w:rPr>
        <w:t xml:space="preserve"> </w:t>
      </w:r>
      <w:r w:rsidRPr="00460610">
        <w:rPr>
          <w:rFonts w:ascii="Times New Roman" w:hAnsi="Times New Roman" w:cs="Times New Roman"/>
          <w:sz w:val="28"/>
          <w:szCs w:val="28"/>
        </w:rPr>
        <w:t>г. Нижний Новгород, ул. Невзоровых, д.34, центр проведения демонстрационного экзамена.</w:t>
      </w:r>
    </w:p>
    <w:p w:rsidR="00763DCB" w:rsidRDefault="00763DCB" w:rsidP="00EE044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60610">
        <w:rPr>
          <w:rFonts w:ascii="Times New Roman" w:hAnsi="Times New Roman"/>
          <w:sz w:val="28"/>
          <w:szCs w:val="28"/>
        </w:rPr>
        <w:t>Мероприятия демонстрационного экзамена, время их проведения определяются планом работы</w:t>
      </w:r>
      <w:r w:rsidRPr="009211C3">
        <w:rPr>
          <w:rFonts w:ascii="Times New Roman" w:hAnsi="Times New Roman"/>
          <w:sz w:val="28"/>
          <w:szCs w:val="28"/>
        </w:rPr>
        <w:t xml:space="preserve"> центра проведения демонстрационного экзамена, составляем</w:t>
      </w:r>
      <w:r w:rsidR="003E086B">
        <w:rPr>
          <w:rFonts w:ascii="Times New Roman" w:hAnsi="Times New Roman"/>
          <w:sz w:val="28"/>
          <w:szCs w:val="28"/>
        </w:rPr>
        <w:t>ого</w:t>
      </w:r>
      <w:r w:rsidRPr="009211C3">
        <w:rPr>
          <w:rFonts w:ascii="Times New Roman" w:hAnsi="Times New Roman"/>
          <w:sz w:val="28"/>
          <w:szCs w:val="28"/>
        </w:rPr>
        <w:t xml:space="preserve"> главным экспертом.</w:t>
      </w:r>
    </w:p>
    <w:p w:rsidR="00E509E6" w:rsidRPr="00C6586F" w:rsidRDefault="00E509E6" w:rsidP="00EE0444">
      <w:pPr>
        <w:pStyle w:val="21"/>
        <w:widowControl w:val="0"/>
        <w:tabs>
          <w:tab w:val="left" w:pos="540"/>
        </w:tabs>
        <w:spacing w:line="276" w:lineRule="auto"/>
        <w:rPr>
          <w:rFonts w:cs="Times New Roman"/>
          <w:b/>
          <w:sz w:val="28"/>
          <w:szCs w:val="28"/>
        </w:rPr>
      </w:pPr>
      <w:r w:rsidRPr="00C6586F">
        <w:rPr>
          <w:rFonts w:cs="Times New Roman"/>
          <w:b/>
          <w:bCs/>
          <w:sz w:val="28"/>
          <w:szCs w:val="28"/>
        </w:rPr>
        <w:t>2.3.</w:t>
      </w:r>
      <w:r w:rsidR="00763DCB" w:rsidRPr="00C6586F">
        <w:rPr>
          <w:rFonts w:cs="Times New Roman"/>
          <w:b/>
          <w:bCs/>
          <w:sz w:val="28"/>
          <w:szCs w:val="28"/>
        </w:rPr>
        <w:t>3</w:t>
      </w:r>
      <w:r w:rsidRPr="00C6586F">
        <w:rPr>
          <w:rFonts w:cs="Times New Roman"/>
          <w:b/>
          <w:bCs/>
          <w:sz w:val="28"/>
          <w:szCs w:val="28"/>
        </w:rPr>
        <w:t xml:space="preserve">. Особенности подготовки и процедуры проведения демонстрационного экзамена в формате, определяемом образовательной организацией, </w:t>
      </w:r>
      <w:r w:rsidRPr="00C6586F">
        <w:rPr>
          <w:rFonts w:cs="Times New Roman"/>
          <w:b/>
          <w:sz w:val="28"/>
          <w:szCs w:val="28"/>
        </w:rPr>
        <w:t>с учетом оценочных материалов, разработанных союзом «Агентство развития профессиональных сообществ и рабочих кадров (Ворлдскиллс Россия)»:</w:t>
      </w:r>
    </w:p>
    <w:p w:rsidR="00E509E6" w:rsidRPr="0095051B" w:rsidRDefault="00E509E6" w:rsidP="00EE04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51B">
        <w:rPr>
          <w:rFonts w:ascii="Times New Roman" w:hAnsi="Times New Roman" w:cs="Times New Roman"/>
          <w:sz w:val="28"/>
          <w:szCs w:val="28"/>
        </w:rPr>
        <w:t xml:space="preserve">- продолжительность демонстрационного экзамена и задания аналогичны продолжительности и заданиям </w:t>
      </w:r>
      <w:r w:rsidR="001B460A" w:rsidRPr="0095051B">
        <w:rPr>
          <w:rFonts w:ascii="Times New Roman" w:hAnsi="Times New Roman" w:cs="Times New Roman"/>
          <w:sz w:val="28"/>
          <w:szCs w:val="28"/>
        </w:rPr>
        <w:t>демонстрационного экзамена</w:t>
      </w:r>
      <w:r w:rsidRPr="0095051B">
        <w:rPr>
          <w:rFonts w:ascii="Times New Roman" w:hAnsi="Times New Roman" w:cs="Times New Roman"/>
          <w:sz w:val="28"/>
          <w:szCs w:val="28"/>
        </w:rPr>
        <w:t xml:space="preserve"> по стандартам Ворлдскиллс;</w:t>
      </w:r>
    </w:p>
    <w:p w:rsidR="00E509E6" w:rsidRPr="0095051B" w:rsidRDefault="00E509E6" w:rsidP="00EE04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51B">
        <w:rPr>
          <w:rFonts w:ascii="Times New Roman" w:hAnsi="Times New Roman" w:cs="Times New Roman"/>
          <w:sz w:val="28"/>
          <w:szCs w:val="28"/>
        </w:rPr>
        <w:t>- в качестве оценочных экспертов выступают члены ГЭК, утвержденные образовательной организацией (без предъявления дополнительных требований Союза);</w:t>
      </w:r>
    </w:p>
    <w:p w:rsidR="00E509E6" w:rsidRPr="0095051B" w:rsidRDefault="00E509E6" w:rsidP="00EE044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5051B">
        <w:rPr>
          <w:rFonts w:ascii="Times New Roman" w:hAnsi="Times New Roman" w:cs="Times New Roman"/>
          <w:sz w:val="28"/>
          <w:szCs w:val="28"/>
        </w:rPr>
        <w:t>- результаты</w:t>
      </w:r>
      <w:r w:rsidRPr="00F96FB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95051B">
        <w:rPr>
          <w:rFonts w:ascii="Times New Roman" w:hAnsi="Times New Roman" w:cs="Times New Roman"/>
          <w:sz w:val="28"/>
          <w:szCs w:val="28"/>
        </w:rPr>
        <w:t xml:space="preserve">заносятся в систему </w:t>
      </w:r>
      <w:r w:rsidRPr="0095051B">
        <w:rPr>
          <w:rFonts w:ascii="Times New Roman" w:hAnsi="Times New Roman" w:cs="Times New Roman"/>
          <w:sz w:val="28"/>
          <w:szCs w:val="28"/>
          <w:lang w:val="en-US"/>
        </w:rPr>
        <w:t>CIS</w:t>
      </w:r>
      <w:r w:rsidRPr="0095051B">
        <w:rPr>
          <w:rFonts w:ascii="Times New Roman" w:hAnsi="Times New Roman" w:cs="Times New Roman"/>
          <w:sz w:val="28"/>
          <w:szCs w:val="28"/>
        </w:rPr>
        <w:t>;</w:t>
      </w:r>
    </w:p>
    <w:p w:rsidR="00E509E6" w:rsidRDefault="00E509E6" w:rsidP="00EE0444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51B">
        <w:rPr>
          <w:rFonts w:ascii="Times New Roman" w:hAnsi="Times New Roman" w:cs="Times New Roman"/>
          <w:sz w:val="28"/>
          <w:szCs w:val="28"/>
        </w:rPr>
        <w:t xml:space="preserve">- участники </w:t>
      </w:r>
      <w:r w:rsidR="001B460A" w:rsidRPr="0095051B">
        <w:rPr>
          <w:rFonts w:ascii="Times New Roman" w:hAnsi="Times New Roman" w:cs="Times New Roman"/>
          <w:sz w:val="28"/>
          <w:szCs w:val="28"/>
        </w:rPr>
        <w:t>демонстрационного экзамена</w:t>
      </w:r>
      <w:r w:rsidRPr="0095051B">
        <w:rPr>
          <w:rFonts w:ascii="Times New Roman" w:hAnsi="Times New Roman" w:cs="Times New Roman"/>
          <w:sz w:val="28"/>
          <w:szCs w:val="28"/>
        </w:rPr>
        <w:t xml:space="preserve"> получают после его сдачи диплом </w:t>
      </w:r>
      <w:r w:rsidR="001B460A" w:rsidRPr="0095051B">
        <w:rPr>
          <w:rFonts w:ascii="Times New Roman" w:hAnsi="Times New Roman" w:cs="Times New Roman"/>
          <w:sz w:val="28"/>
          <w:szCs w:val="28"/>
        </w:rPr>
        <w:t>техникума</w:t>
      </w:r>
      <w:r w:rsidRPr="0095051B">
        <w:rPr>
          <w:rFonts w:ascii="Times New Roman" w:hAnsi="Times New Roman" w:cs="Times New Roman"/>
          <w:sz w:val="28"/>
          <w:szCs w:val="28"/>
        </w:rPr>
        <w:t xml:space="preserve"> без возможности получения СкиллсПаспорта.</w:t>
      </w:r>
    </w:p>
    <w:p w:rsidR="0095051B" w:rsidRDefault="0095051B" w:rsidP="00EE0444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7BB" w:rsidRPr="00C6586F" w:rsidRDefault="00E007BB" w:rsidP="00EE0444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6586F">
        <w:rPr>
          <w:rFonts w:ascii="Times New Roman" w:hAnsi="Times New Roman" w:cs="Times New Roman"/>
          <w:b/>
          <w:bCs/>
          <w:sz w:val="28"/>
          <w:szCs w:val="28"/>
        </w:rPr>
        <w:t>2.3.</w:t>
      </w:r>
      <w:r w:rsidR="00763DCB" w:rsidRPr="00C6586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6586F">
        <w:rPr>
          <w:rFonts w:ascii="Times New Roman" w:hAnsi="Times New Roman" w:cs="Times New Roman"/>
          <w:b/>
          <w:bCs/>
          <w:sz w:val="28"/>
          <w:szCs w:val="28"/>
        </w:rPr>
        <w:t xml:space="preserve">. Порядок </w:t>
      </w:r>
      <w:r w:rsidR="00133F59" w:rsidRPr="00C658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01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586F">
        <w:rPr>
          <w:rFonts w:ascii="Times New Roman" w:hAnsi="Times New Roman" w:cs="Times New Roman"/>
          <w:b/>
          <w:bCs/>
          <w:sz w:val="28"/>
          <w:szCs w:val="28"/>
        </w:rPr>
        <w:t xml:space="preserve">оценки </w:t>
      </w:r>
      <w:r w:rsidR="00133F59" w:rsidRPr="00C658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C28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586F">
        <w:rPr>
          <w:rFonts w:ascii="Times New Roman" w:hAnsi="Times New Roman" w:cs="Times New Roman"/>
          <w:b/>
          <w:bCs/>
          <w:sz w:val="28"/>
          <w:szCs w:val="28"/>
        </w:rPr>
        <w:t>демонстрационного экзамена</w:t>
      </w:r>
    </w:p>
    <w:p w:rsidR="00E007BB" w:rsidRPr="00BE2B0A" w:rsidRDefault="00E007BB" w:rsidP="00EE04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A">
        <w:rPr>
          <w:rFonts w:ascii="Times New Roman" w:hAnsi="Times New Roman" w:cs="Times New Roman"/>
          <w:sz w:val="28"/>
          <w:szCs w:val="28"/>
        </w:rPr>
        <w:t xml:space="preserve">Для проведения Государственной итоговой аттестации </w:t>
      </w:r>
      <w:r w:rsidR="00F96FBB">
        <w:rPr>
          <w:rFonts w:ascii="Times New Roman" w:hAnsi="Times New Roman" w:cs="Times New Roman"/>
          <w:sz w:val="28"/>
          <w:szCs w:val="28"/>
        </w:rPr>
        <w:t>обучающихся</w:t>
      </w:r>
      <w:r w:rsidRPr="00BE2B0A">
        <w:rPr>
          <w:rFonts w:ascii="Times New Roman" w:hAnsi="Times New Roman" w:cs="Times New Roman"/>
          <w:sz w:val="28"/>
          <w:szCs w:val="28"/>
        </w:rPr>
        <w:t xml:space="preserve"> создается Государственная экзаменационная комиссия (далее – комиссия). Возглавляет комиссию председатель ГЭК, который организует и контролирует деятельность комиссии, обеспечивает единство требований, предъявляемых к участникам. В рамках Государственной экзаменационной комиссии созда</w:t>
      </w:r>
      <w:r w:rsidR="003E086B">
        <w:rPr>
          <w:rFonts w:ascii="Times New Roman" w:hAnsi="Times New Roman" w:cs="Times New Roman"/>
          <w:sz w:val="28"/>
          <w:szCs w:val="28"/>
        </w:rPr>
        <w:t>е</w:t>
      </w:r>
      <w:r w:rsidRPr="00BE2B0A">
        <w:rPr>
          <w:rFonts w:ascii="Times New Roman" w:hAnsi="Times New Roman" w:cs="Times New Roman"/>
          <w:sz w:val="28"/>
          <w:szCs w:val="28"/>
        </w:rPr>
        <w:t>тся экспертн</w:t>
      </w:r>
      <w:r w:rsidR="003E086B">
        <w:rPr>
          <w:rFonts w:ascii="Times New Roman" w:hAnsi="Times New Roman" w:cs="Times New Roman"/>
          <w:sz w:val="28"/>
          <w:szCs w:val="28"/>
        </w:rPr>
        <w:t>ая</w:t>
      </w:r>
      <w:r w:rsidRPr="00BE2B0A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3E086B">
        <w:rPr>
          <w:rFonts w:ascii="Times New Roman" w:hAnsi="Times New Roman" w:cs="Times New Roman"/>
          <w:sz w:val="28"/>
          <w:szCs w:val="28"/>
        </w:rPr>
        <w:t>а</w:t>
      </w:r>
      <w:r w:rsidRPr="00BE2B0A">
        <w:rPr>
          <w:rFonts w:ascii="Times New Roman" w:hAnsi="Times New Roman" w:cs="Times New Roman"/>
          <w:sz w:val="28"/>
          <w:szCs w:val="28"/>
        </w:rPr>
        <w:t xml:space="preserve"> по компетенции демонстрационного экзамена. Возглавляют экспертн</w:t>
      </w:r>
      <w:r w:rsidR="003E086B">
        <w:rPr>
          <w:rFonts w:ascii="Times New Roman" w:hAnsi="Times New Roman" w:cs="Times New Roman"/>
          <w:sz w:val="28"/>
          <w:szCs w:val="28"/>
        </w:rPr>
        <w:t>ую</w:t>
      </w:r>
      <w:r w:rsidRPr="00BE2B0A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3E086B">
        <w:rPr>
          <w:rFonts w:ascii="Times New Roman" w:hAnsi="Times New Roman" w:cs="Times New Roman"/>
          <w:sz w:val="28"/>
          <w:szCs w:val="28"/>
        </w:rPr>
        <w:t>у</w:t>
      </w:r>
      <w:r w:rsidRPr="00BE2B0A">
        <w:rPr>
          <w:rFonts w:ascii="Times New Roman" w:hAnsi="Times New Roman" w:cs="Times New Roman"/>
          <w:sz w:val="28"/>
          <w:szCs w:val="28"/>
        </w:rPr>
        <w:t xml:space="preserve"> Главны</w:t>
      </w:r>
      <w:r w:rsidR="003E086B">
        <w:rPr>
          <w:rFonts w:ascii="Times New Roman" w:hAnsi="Times New Roman" w:cs="Times New Roman"/>
          <w:sz w:val="28"/>
          <w:szCs w:val="28"/>
        </w:rPr>
        <w:t>й</w:t>
      </w:r>
      <w:r w:rsidRPr="00BE2B0A">
        <w:rPr>
          <w:rFonts w:ascii="Times New Roman" w:hAnsi="Times New Roman" w:cs="Times New Roman"/>
          <w:sz w:val="28"/>
          <w:szCs w:val="28"/>
        </w:rPr>
        <w:t xml:space="preserve"> эксперт, назначенны</w:t>
      </w:r>
      <w:r w:rsidR="003E086B">
        <w:rPr>
          <w:rFonts w:ascii="Times New Roman" w:hAnsi="Times New Roman" w:cs="Times New Roman"/>
          <w:sz w:val="28"/>
          <w:szCs w:val="28"/>
        </w:rPr>
        <w:t>й</w:t>
      </w:r>
      <w:r w:rsidRPr="00BE2B0A">
        <w:rPr>
          <w:rFonts w:ascii="Times New Roman" w:hAnsi="Times New Roman" w:cs="Times New Roman"/>
          <w:sz w:val="28"/>
          <w:szCs w:val="28"/>
        </w:rPr>
        <w:t xml:space="preserve"> союзом «Молодые профессионалы (Ворлдскиллс Россия)».</w:t>
      </w:r>
    </w:p>
    <w:p w:rsidR="00E007BB" w:rsidRPr="00BE2B0A" w:rsidRDefault="00E007BB" w:rsidP="00EE04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A">
        <w:rPr>
          <w:rFonts w:ascii="Times New Roman" w:hAnsi="Times New Roman" w:cs="Times New Roman"/>
          <w:sz w:val="28"/>
          <w:szCs w:val="28"/>
        </w:rPr>
        <w:t>Комиссия выполняет следующие функции:</w:t>
      </w:r>
    </w:p>
    <w:p w:rsidR="00E007BB" w:rsidRPr="00BE2B0A" w:rsidRDefault="00E007BB" w:rsidP="00EE04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A">
        <w:rPr>
          <w:rFonts w:ascii="Times New Roman" w:hAnsi="Times New Roman" w:cs="Times New Roman"/>
          <w:sz w:val="28"/>
          <w:szCs w:val="28"/>
        </w:rPr>
        <w:t>- оценивает выполнение участниками задания;</w:t>
      </w:r>
    </w:p>
    <w:p w:rsidR="00E007BB" w:rsidRPr="00BE2B0A" w:rsidRDefault="00E007BB" w:rsidP="00EE04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A">
        <w:rPr>
          <w:rFonts w:ascii="Times New Roman" w:hAnsi="Times New Roman" w:cs="Times New Roman"/>
          <w:sz w:val="28"/>
          <w:szCs w:val="28"/>
        </w:rPr>
        <w:t>- осуществляет контроль за соблюдением проведения экзамена;</w:t>
      </w:r>
    </w:p>
    <w:p w:rsidR="00E007BB" w:rsidRPr="00BE2B0A" w:rsidRDefault="00E007BB" w:rsidP="00EE04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A">
        <w:rPr>
          <w:rFonts w:ascii="Times New Roman" w:hAnsi="Times New Roman" w:cs="Times New Roman"/>
          <w:sz w:val="28"/>
          <w:szCs w:val="28"/>
        </w:rPr>
        <w:t xml:space="preserve">- подводит </w:t>
      </w:r>
      <w:r w:rsidR="00283826" w:rsidRPr="00BE2B0A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283826">
        <w:rPr>
          <w:rFonts w:ascii="Times New Roman" w:hAnsi="Times New Roman" w:cs="Times New Roman"/>
          <w:sz w:val="28"/>
          <w:szCs w:val="28"/>
        </w:rPr>
        <w:t>(</w:t>
      </w:r>
      <w:r w:rsidRPr="00BE2B0A">
        <w:rPr>
          <w:rFonts w:ascii="Times New Roman" w:hAnsi="Times New Roman" w:cs="Times New Roman"/>
          <w:sz w:val="28"/>
          <w:szCs w:val="28"/>
        </w:rPr>
        <w:t xml:space="preserve">составляет итоговый протокол, обобщает результаты </w:t>
      </w:r>
      <w:r w:rsidR="001B460A" w:rsidRPr="00E007BB">
        <w:rPr>
          <w:rFonts w:ascii="Times New Roman" w:hAnsi="Times New Roman" w:cs="Times New Roman"/>
          <w:sz w:val="28"/>
          <w:szCs w:val="28"/>
        </w:rPr>
        <w:t>демонстрационного экзамена</w:t>
      </w:r>
      <w:r w:rsidRPr="00BE2B0A">
        <w:rPr>
          <w:rFonts w:ascii="Times New Roman" w:hAnsi="Times New Roman" w:cs="Times New Roman"/>
          <w:sz w:val="28"/>
          <w:szCs w:val="28"/>
        </w:rPr>
        <w:t>).</w:t>
      </w:r>
    </w:p>
    <w:p w:rsidR="00E007BB" w:rsidRPr="00E007BB" w:rsidRDefault="00E007BB" w:rsidP="00EE044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7BB">
        <w:rPr>
          <w:rFonts w:ascii="Times New Roman" w:hAnsi="Times New Roman" w:cs="Times New Roman"/>
          <w:sz w:val="28"/>
          <w:szCs w:val="28"/>
        </w:rPr>
        <w:t>Оценку выполнения заданий демонстрационного экзамена осуществляют эксперты, владеющие методикой оценки по стандартам Ворлдскиллс и прошедшие подтверждение в электронной системе интернет мониторинга eSim:</w:t>
      </w:r>
    </w:p>
    <w:p w:rsidR="00E007BB" w:rsidRPr="00E007BB" w:rsidRDefault="00E007BB" w:rsidP="00EE044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7BB">
        <w:rPr>
          <w:rFonts w:ascii="Times New Roman" w:hAnsi="Times New Roman" w:cs="Times New Roman"/>
          <w:sz w:val="28"/>
          <w:szCs w:val="28"/>
        </w:rPr>
        <w:t>сертифицированные эксперты Ворлдскиллс;</w:t>
      </w:r>
    </w:p>
    <w:p w:rsidR="00E007BB" w:rsidRPr="00E007BB" w:rsidRDefault="00E007BB" w:rsidP="00EE044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7BB">
        <w:rPr>
          <w:rFonts w:ascii="Times New Roman" w:hAnsi="Times New Roman" w:cs="Times New Roman"/>
          <w:sz w:val="28"/>
          <w:szCs w:val="28"/>
        </w:rPr>
        <w:t>эксперты, прошедшие обучение в союзе "Молодые профессионалы (Ворлдскиллс Россия)" и имеющие свидетельство о праве проведения чемпионатов;</w:t>
      </w:r>
    </w:p>
    <w:p w:rsidR="00E007BB" w:rsidRPr="00E007BB" w:rsidRDefault="00E007BB" w:rsidP="00EE044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7BB">
        <w:rPr>
          <w:rFonts w:ascii="Times New Roman" w:hAnsi="Times New Roman" w:cs="Times New Roman"/>
          <w:sz w:val="28"/>
          <w:szCs w:val="28"/>
        </w:rPr>
        <w:t>эксперты, прошедшие обучение в союзе "Молодые профессионалы (Ворлдскиллс Россия)" и имеющие свидетельство о праве участия в оценке выполнения заданий демонстрационного экзамена.</w:t>
      </w:r>
    </w:p>
    <w:p w:rsidR="00E007BB" w:rsidRPr="00E007BB" w:rsidRDefault="00E007BB" w:rsidP="00EE044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7BB">
        <w:rPr>
          <w:rFonts w:ascii="Times New Roman" w:hAnsi="Times New Roman" w:cs="Times New Roman"/>
          <w:sz w:val="28"/>
          <w:szCs w:val="28"/>
        </w:rPr>
        <w:t xml:space="preserve">В целях соблюдения принципов объективности и независимости при проведении демонстрационного экзамена, не допускается участие в оценивании заданий демонстрационного экзамена экспертов, принимавших участие в подготовке экзаменуемых </w:t>
      </w:r>
      <w:r w:rsidR="00F96FBB">
        <w:rPr>
          <w:rFonts w:ascii="Times New Roman" w:hAnsi="Times New Roman" w:cs="Times New Roman"/>
          <w:sz w:val="28"/>
          <w:szCs w:val="28"/>
        </w:rPr>
        <w:t>обучающихся</w:t>
      </w:r>
      <w:r w:rsidRPr="00E007BB">
        <w:rPr>
          <w:rFonts w:ascii="Times New Roman" w:hAnsi="Times New Roman" w:cs="Times New Roman"/>
          <w:sz w:val="28"/>
          <w:szCs w:val="28"/>
        </w:rPr>
        <w:t xml:space="preserve"> или представляющих с экзаменуемыми одну образовательную организацию.</w:t>
      </w:r>
    </w:p>
    <w:p w:rsidR="00E007BB" w:rsidRPr="00C554FE" w:rsidRDefault="00E007BB" w:rsidP="00EE04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4FE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460610" w:rsidRPr="00C554FE">
        <w:rPr>
          <w:rFonts w:ascii="Times New Roman" w:hAnsi="Times New Roman" w:cs="Times New Roman"/>
          <w:sz w:val="28"/>
          <w:szCs w:val="28"/>
        </w:rPr>
        <w:t>выполнения заданий</w:t>
      </w:r>
      <w:r w:rsidRPr="00C554FE">
        <w:rPr>
          <w:rFonts w:ascii="Times New Roman" w:hAnsi="Times New Roman" w:cs="Times New Roman"/>
          <w:sz w:val="28"/>
          <w:szCs w:val="28"/>
        </w:rPr>
        <w:t xml:space="preserve"> демонстрационного экзамена фиксируются в индивидуальных оценочных листах, которые содержат: критерии оценки, вес каждого критерия в баллах, поля балов по каждому критерию и подсчета итоговых результатов.</w:t>
      </w:r>
    </w:p>
    <w:p w:rsidR="004C282A" w:rsidRPr="00C554FE" w:rsidRDefault="004C282A" w:rsidP="00EE04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0A">
        <w:rPr>
          <w:rFonts w:ascii="Times New Roman" w:hAnsi="Times New Roman" w:cs="Times New Roman"/>
          <w:sz w:val="28"/>
          <w:szCs w:val="28"/>
        </w:rPr>
        <w:t>В процессе оценки выполненных работ члены комиссии (экспертн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E2B0A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E2B0A">
        <w:rPr>
          <w:rFonts w:ascii="Times New Roman" w:hAnsi="Times New Roman" w:cs="Times New Roman"/>
          <w:sz w:val="28"/>
          <w:szCs w:val="28"/>
        </w:rPr>
        <w:t>) заполняют в оценочных листах поля критериев в баллах или процентах выполнения работы. После завершения экзамена результаты заносятся в систему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B0A">
        <w:rPr>
          <w:rFonts w:ascii="Times New Roman" w:hAnsi="Times New Roman" w:cs="Times New Roman"/>
          <w:sz w:val="28"/>
          <w:szCs w:val="28"/>
          <w:lang w:val="en-US"/>
        </w:rPr>
        <w:t>CIS</w:t>
      </w:r>
      <w:r w:rsidRPr="00BE2B0A">
        <w:rPr>
          <w:rFonts w:ascii="Times New Roman" w:hAnsi="Times New Roman" w:cs="Times New Roman"/>
          <w:sz w:val="28"/>
          <w:szCs w:val="28"/>
        </w:rPr>
        <w:t xml:space="preserve">, формируется и распечатывается </w:t>
      </w:r>
      <w:r>
        <w:rPr>
          <w:rFonts w:ascii="Times New Roman" w:hAnsi="Times New Roman" w:cs="Times New Roman"/>
          <w:sz w:val="28"/>
          <w:szCs w:val="28"/>
        </w:rPr>
        <w:t xml:space="preserve">итоговый протокол, подписанный </w:t>
      </w:r>
      <w:r w:rsidRPr="00C554FE">
        <w:rPr>
          <w:rFonts w:ascii="Times New Roman" w:hAnsi="Times New Roman" w:cs="Times New Roman"/>
          <w:sz w:val="28"/>
          <w:szCs w:val="28"/>
        </w:rPr>
        <w:t xml:space="preserve">главным экспертом, членами экспертной группы, принимавших участие в оценке, с указанием общего количества баллов, набранных каждым участником демонстрационного экзамена. </w:t>
      </w:r>
    </w:p>
    <w:p w:rsidR="004C282A" w:rsidRPr="00C554FE" w:rsidRDefault="004C282A" w:rsidP="00EE04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4FE">
        <w:rPr>
          <w:rFonts w:ascii="Times New Roman" w:hAnsi="Times New Roman" w:cs="Times New Roman"/>
          <w:sz w:val="28"/>
          <w:szCs w:val="28"/>
        </w:rPr>
        <w:t>На основании итогового протокола на заседании Государственной экзаменационной комиссии членами комиссии в соответствии с утвержденной шкалой осуществляется перевод баллов демонстрационного экзамена в оценку («отлично», «хорошо», «удовлетворительно», «неудовлетворительно»), затем оформляется протокол проведения демонстрационного экзамена, который подписывается председателем ГЭК (или его заместителем) и секретарем.</w:t>
      </w:r>
    </w:p>
    <w:p w:rsidR="00E007BB" w:rsidRPr="00C554FE" w:rsidRDefault="00E007BB" w:rsidP="00EE044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4FE">
        <w:rPr>
          <w:rFonts w:ascii="Times New Roman" w:hAnsi="Times New Roman" w:cs="Times New Roman"/>
          <w:sz w:val="28"/>
          <w:szCs w:val="28"/>
        </w:rPr>
        <w:t>Результаты демонстрационного экзамена объявляются после оформления в установленном порядке протокол</w:t>
      </w:r>
      <w:r w:rsidR="005C2168" w:rsidRPr="00C554FE">
        <w:rPr>
          <w:rFonts w:ascii="Times New Roman" w:hAnsi="Times New Roman" w:cs="Times New Roman"/>
          <w:sz w:val="28"/>
          <w:szCs w:val="28"/>
        </w:rPr>
        <w:t>а демонстрационного экзамена</w:t>
      </w:r>
      <w:r w:rsidRPr="00C554FE">
        <w:rPr>
          <w:rFonts w:ascii="Times New Roman" w:hAnsi="Times New Roman" w:cs="Times New Roman"/>
          <w:sz w:val="28"/>
          <w:szCs w:val="28"/>
        </w:rPr>
        <w:t>.</w:t>
      </w:r>
    </w:p>
    <w:p w:rsidR="00E007BB" w:rsidRPr="00BE2B0A" w:rsidRDefault="00E007BB" w:rsidP="00EE0444">
      <w:pPr>
        <w:pStyle w:val="21"/>
        <w:widowControl w:val="0"/>
        <w:tabs>
          <w:tab w:val="left" w:pos="540"/>
        </w:tabs>
        <w:spacing w:line="276" w:lineRule="auto"/>
        <w:rPr>
          <w:rFonts w:cs="Times New Roman"/>
          <w:sz w:val="28"/>
          <w:szCs w:val="28"/>
        </w:rPr>
      </w:pPr>
      <w:r w:rsidRPr="00C554FE">
        <w:rPr>
          <w:rFonts w:cs="Times New Roman"/>
          <w:sz w:val="28"/>
          <w:szCs w:val="28"/>
        </w:rPr>
        <w:t xml:space="preserve">По результатам ДЭ по стандартам Ворлдскиллс Россия </w:t>
      </w:r>
      <w:r w:rsidR="00F96FBB">
        <w:rPr>
          <w:rFonts w:cs="Times New Roman"/>
          <w:sz w:val="28"/>
          <w:szCs w:val="28"/>
        </w:rPr>
        <w:t>обучающиеся</w:t>
      </w:r>
      <w:r w:rsidRPr="00C554FE">
        <w:rPr>
          <w:rFonts w:cs="Times New Roman"/>
          <w:sz w:val="28"/>
          <w:szCs w:val="28"/>
        </w:rPr>
        <w:t xml:space="preserve"> получают СкиллсПаспорт по форме и в порядке</w:t>
      </w:r>
      <w:r w:rsidR="0095051B" w:rsidRPr="00C554FE">
        <w:rPr>
          <w:rFonts w:cs="Times New Roman"/>
          <w:sz w:val="28"/>
          <w:szCs w:val="28"/>
        </w:rPr>
        <w:t>,</w:t>
      </w:r>
      <w:r w:rsidRPr="00C554FE">
        <w:rPr>
          <w:rFonts w:cs="Times New Roman"/>
          <w:sz w:val="28"/>
          <w:szCs w:val="28"/>
        </w:rPr>
        <w:t xml:space="preserve"> установленном Союзом «Агентство развития профессиональных сообществ и рабочих кадров (Ворлдскиллс Россия)».</w:t>
      </w:r>
    </w:p>
    <w:p w:rsidR="00E509E6" w:rsidRDefault="00E509E6" w:rsidP="00EE04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DEE" w:rsidRDefault="00245DEE" w:rsidP="00716E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6DB0" w:rsidRPr="0083189D" w:rsidRDefault="00CF6DB0" w:rsidP="00716EAC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sz w:val="28"/>
        </w:rPr>
      </w:pPr>
      <w:r w:rsidRPr="0083189D">
        <w:rPr>
          <w:rFonts w:ascii="Times New Roman" w:hAnsi="Times New Roman" w:cs="Times New Roman"/>
          <w:sz w:val="28"/>
        </w:rPr>
        <w:t>3. Требования к выпускным квалификационным</w:t>
      </w:r>
    </w:p>
    <w:p w:rsidR="00CF6DB0" w:rsidRPr="0083189D" w:rsidRDefault="00CF6DB0" w:rsidP="00716EAC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83189D">
        <w:rPr>
          <w:rFonts w:ascii="Times New Roman" w:hAnsi="Times New Roman" w:cs="Times New Roman"/>
          <w:sz w:val="28"/>
        </w:rPr>
        <w:t>работам и методика их оценивания</w:t>
      </w:r>
    </w:p>
    <w:p w:rsidR="00E420DE" w:rsidRPr="00E420DE" w:rsidRDefault="00E420DE" w:rsidP="00716EAC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E420DE">
        <w:rPr>
          <w:rFonts w:ascii="Times New Roman" w:hAnsi="Times New Roman" w:cs="Times New Roman"/>
          <w:sz w:val="28"/>
        </w:rPr>
        <w:t>3.1. Демонстрационный экзамен</w:t>
      </w:r>
    </w:p>
    <w:p w:rsidR="00964214" w:rsidRPr="0077493D" w:rsidRDefault="00964214" w:rsidP="00716EAC">
      <w:pPr>
        <w:pStyle w:val="a8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7493D">
        <w:rPr>
          <w:rFonts w:ascii="Times New Roman" w:hAnsi="Times New Roman" w:cs="Times New Roman"/>
          <w:sz w:val="28"/>
          <w:szCs w:val="24"/>
        </w:rPr>
        <w:t xml:space="preserve">Комплект оценочных материалов для проведения демонстрационного экзамена в составе государственной итоговой аттестации </w:t>
      </w:r>
      <w:r w:rsidR="001B2F80" w:rsidRPr="0077493D">
        <w:rPr>
          <w:rFonts w:ascii="Times New Roman" w:hAnsi="Times New Roman" w:cs="Times New Roman"/>
          <w:sz w:val="28"/>
          <w:szCs w:val="24"/>
        </w:rPr>
        <w:t xml:space="preserve">по профессии 23.01.17 Мастер по ремонту и обслуживанию автомобилей </w:t>
      </w:r>
      <w:r w:rsidRPr="0077493D">
        <w:rPr>
          <w:rFonts w:ascii="Times New Roman" w:hAnsi="Times New Roman" w:cs="Times New Roman"/>
          <w:sz w:val="28"/>
          <w:szCs w:val="24"/>
        </w:rPr>
        <w:t>включает в себя комплекты оценочной документации по компетенци</w:t>
      </w:r>
      <w:r w:rsidR="008A0152" w:rsidRPr="0077493D">
        <w:rPr>
          <w:rFonts w:ascii="Times New Roman" w:hAnsi="Times New Roman" w:cs="Times New Roman"/>
          <w:sz w:val="28"/>
          <w:szCs w:val="24"/>
        </w:rPr>
        <w:t>и</w:t>
      </w:r>
      <w:r w:rsidRPr="0077493D">
        <w:rPr>
          <w:rFonts w:ascii="Times New Roman" w:hAnsi="Times New Roman" w:cs="Times New Roman"/>
          <w:sz w:val="28"/>
          <w:szCs w:val="24"/>
        </w:rPr>
        <w:t xml:space="preserve"> «Кузовной ремонт».</w:t>
      </w:r>
    </w:p>
    <w:p w:rsidR="0077493D" w:rsidRPr="0077493D" w:rsidRDefault="0077493D" w:rsidP="00716EAC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77493D">
        <w:rPr>
          <w:rFonts w:ascii="Times New Roman" w:hAnsi="Times New Roman"/>
          <w:b/>
          <w:sz w:val="28"/>
          <w:szCs w:val="24"/>
        </w:rPr>
        <w:t>Типовое задание для демонстрационного экзамена</w:t>
      </w:r>
    </w:p>
    <w:p w:rsidR="0077493D" w:rsidRPr="0077493D" w:rsidRDefault="0077493D" w:rsidP="00716EAC">
      <w:pPr>
        <w:pStyle w:val="23"/>
        <w:rPr>
          <w:bCs/>
          <w:sz w:val="28"/>
        </w:rPr>
      </w:pPr>
      <w:r w:rsidRPr="0077493D">
        <w:rPr>
          <w:sz w:val="28"/>
        </w:rPr>
        <w:t>Структура и содержание типового задания</w:t>
      </w:r>
    </w:p>
    <w:p w:rsidR="0077493D" w:rsidRPr="0077493D" w:rsidRDefault="0077493D" w:rsidP="00716EAC">
      <w:pPr>
        <w:pStyle w:val="23"/>
        <w:ind w:left="0"/>
        <w:jc w:val="both"/>
        <w:rPr>
          <w:b w:val="0"/>
          <w:sz w:val="28"/>
        </w:rPr>
      </w:pPr>
      <w:r w:rsidRPr="0077493D">
        <w:rPr>
          <w:b w:val="0"/>
          <w:sz w:val="28"/>
        </w:rPr>
        <w:t>Формулировка типового практического задания (приводится наименование задания для оценки результатов освоения программы СПО):</w:t>
      </w:r>
    </w:p>
    <w:p w:rsidR="0077493D" w:rsidRPr="0077493D" w:rsidRDefault="0077493D" w:rsidP="00716EAC">
      <w:pPr>
        <w:pStyle w:val="23"/>
        <w:ind w:left="0"/>
        <w:jc w:val="both"/>
        <w:rPr>
          <w:b w:val="0"/>
          <w:sz w:val="28"/>
        </w:rPr>
      </w:pPr>
      <w:r w:rsidRPr="0077493D">
        <w:rPr>
          <w:b w:val="0"/>
          <w:sz w:val="28"/>
        </w:rPr>
        <w:t>состав операций (задач), выполняемых в ходе выполнения задания;</w:t>
      </w:r>
    </w:p>
    <w:p w:rsidR="0077493D" w:rsidRPr="0077493D" w:rsidRDefault="0077493D" w:rsidP="00716EAC">
      <w:pPr>
        <w:pStyle w:val="23"/>
        <w:ind w:left="0"/>
        <w:jc w:val="both"/>
        <w:rPr>
          <w:b w:val="0"/>
          <w:sz w:val="28"/>
        </w:rPr>
      </w:pPr>
      <w:r w:rsidRPr="0077493D">
        <w:rPr>
          <w:b w:val="0"/>
          <w:sz w:val="28"/>
        </w:rPr>
        <w:t>исходные данные в текстовом и/или графическом виде.</w:t>
      </w:r>
    </w:p>
    <w:p w:rsidR="0077493D" w:rsidRPr="0077493D" w:rsidRDefault="0077493D" w:rsidP="00716EAC">
      <w:pPr>
        <w:pStyle w:val="23"/>
        <w:ind w:left="0"/>
        <w:jc w:val="both"/>
        <w:rPr>
          <w:b w:val="0"/>
          <w:sz w:val="28"/>
        </w:rPr>
      </w:pPr>
      <w:r w:rsidRPr="0077493D">
        <w:rPr>
          <w:b w:val="0"/>
          <w:sz w:val="28"/>
        </w:rPr>
        <w:t xml:space="preserve">Условия выполнения практического задания: </w:t>
      </w:r>
    </w:p>
    <w:p w:rsidR="0077493D" w:rsidRPr="0077493D" w:rsidRDefault="0077493D" w:rsidP="00716EAC">
      <w:pPr>
        <w:pStyle w:val="23"/>
        <w:ind w:left="0"/>
        <w:jc w:val="both"/>
        <w:rPr>
          <w:b w:val="0"/>
          <w:sz w:val="28"/>
        </w:rPr>
      </w:pPr>
      <w:r w:rsidRPr="0077493D">
        <w:rPr>
          <w:b w:val="0"/>
          <w:sz w:val="28"/>
        </w:rPr>
        <w:t>Для проведения экзамена приглашаются представители работодателей, организуется видеотрансляция.</w:t>
      </w:r>
    </w:p>
    <w:p w:rsidR="0077493D" w:rsidRPr="0077493D" w:rsidRDefault="0077493D" w:rsidP="00716EAC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</w:rPr>
      </w:pPr>
      <w:r w:rsidRPr="0077493D">
        <w:rPr>
          <w:rFonts w:ascii="Times New Roman" w:hAnsi="Times New Roman"/>
          <w:b/>
          <w:sz w:val="28"/>
          <w:szCs w:val="24"/>
        </w:rPr>
        <w:t>9.3.1.Компетенция «13. Кузовной ремонт»</w:t>
      </w:r>
    </w:p>
    <w:p w:rsidR="0077493D" w:rsidRPr="0077493D" w:rsidRDefault="0077493D" w:rsidP="00716EAC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</w:rPr>
      </w:pPr>
      <w:r w:rsidRPr="0077493D">
        <w:rPr>
          <w:rFonts w:ascii="Times New Roman" w:hAnsi="Times New Roman"/>
          <w:b/>
          <w:sz w:val="28"/>
          <w:szCs w:val="24"/>
        </w:rPr>
        <w:t>Модули с описанием работ:</w:t>
      </w:r>
    </w:p>
    <w:p w:rsidR="0077493D" w:rsidRPr="0077493D" w:rsidRDefault="0077493D" w:rsidP="00716EAC">
      <w:pPr>
        <w:spacing w:after="0" w:line="360" w:lineRule="auto"/>
        <w:jc w:val="both"/>
        <w:rPr>
          <w:rFonts w:ascii="Times New Roman" w:hAnsi="Times New Roman"/>
          <w:sz w:val="28"/>
          <w:szCs w:val="24"/>
          <w:u w:val="single"/>
        </w:rPr>
      </w:pPr>
      <w:r w:rsidRPr="0077493D">
        <w:rPr>
          <w:rFonts w:ascii="Times New Roman" w:hAnsi="Times New Roman"/>
          <w:sz w:val="28"/>
          <w:szCs w:val="24"/>
          <w:u w:val="single"/>
        </w:rPr>
        <w:t>Модуль А: Диагностика геометрии кузова.</w:t>
      </w:r>
    </w:p>
    <w:p w:rsidR="0077493D" w:rsidRPr="0077493D" w:rsidRDefault="0077493D" w:rsidP="00716EAC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77493D">
        <w:rPr>
          <w:rFonts w:ascii="Times New Roman" w:hAnsi="Times New Roman"/>
          <w:sz w:val="28"/>
          <w:szCs w:val="24"/>
        </w:rPr>
        <w:t>Продемонстрировать навыки работы по измерению геометрии кузова с помощью электронной и механической измерительных систем.</w:t>
      </w:r>
    </w:p>
    <w:p w:rsidR="0077493D" w:rsidRPr="0077493D" w:rsidRDefault="0077493D" w:rsidP="00716EAC">
      <w:pPr>
        <w:spacing w:after="0" w:line="360" w:lineRule="auto"/>
        <w:jc w:val="both"/>
        <w:rPr>
          <w:rFonts w:ascii="Times New Roman" w:hAnsi="Times New Roman"/>
          <w:sz w:val="28"/>
          <w:szCs w:val="24"/>
          <w:u w:val="single"/>
        </w:rPr>
      </w:pPr>
      <w:r w:rsidRPr="0077493D">
        <w:rPr>
          <w:rFonts w:ascii="Times New Roman" w:hAnsi="Times New Roman"/>
          <w:sz w:val="28"/>
          <w:szCs w:val="24"/>
          <w:u w:val="single"/>
        </w:rPr>
        <w:t>Модуль В: Замена структурного элемента кузова автомобиля.</w:t>
      </w:r>
    </w:p>
    <w:p w:rsidR="0077493D" w:rsidRPr="0077493D" w:rsidRDefault="0077493D" w:rsidP="00716EAC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77493D">
        <w:rPr>
          <w:rFonts w:ascii="Times New Roman" w:hAnsi="Times New Roman"/>
          <w:sz w:val="28"/>
          <w:szCs w:val="24"/>
        </w:rPr>
        <w:t>Продемонстрировать навыки работы необходимые при частичной замене структурного элемента с использованием различных типов сварки.</w:t>
      </w:r>
    </w:p>
    <w:p w:rsidR="0077493D" w:rsidRPr="0077493D" w:rsidRDefault="0077493D" w:rsidP="00716EAC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77493D">
        <w:rPr>
          <w:rFonts w:ascii="Times New Roman" w:hAnsi="Times New Roman"/>
          <w:sz w:val="28"/>
          <w:szCs w:val="24"/>
          <w:u w:val="single"/>
        </w:rPr>
        <w:t>Модуль С: Замена не структурного элемента кузова автомобиля</w:t>
      </w:r>
      <w:r w:rsidRPr="0077493D">
        <w:rPr>
          <w:rFonts w:ascii="Times New Roman" w:hAnsi="Times New Roman"/>
          <w:sz w:val="28"/>
          <w:szCs w:val="24"/>
        </w:rPr>
        <w:t>.</w:t>
      </w:r>
    </w:p>
    <w:p w:rsidR="0077493D" w:rsidRPr="0077493D" w:rsidRDefault="0077493D" w:rsidP="00716EAC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77493D">
        <w:rPr>
          <w:rFonts w:ascii="Times New Roman" w:hAnsi="Times New Roman"/>
          <w:sz w:val="28"/>
          <w:szCs w:val="24"/>
        </w:rPr>
        <w:t>Продемонстрировать навыки работы по технологии частичной замены неструктурного элемента кузова.</w:t>
      </w:r>
    </w:p>
    <w:p w:rsidR="0077493D" w:rsidRPr="0077493D" w:rsidRDefault="0077493D" w:rsidP="00716EAC">
      <w:pPr>
        <w:spacing w:after="0" w:line="360" w:lineRule="auto"/>
        <w:jc w:val="both"/>
        <w:rPr>
          <w:rFonts w:ascii="Times New Roman" w:hAnsi="Times New Roman"/>
          <w:sz w:val="28"/>
          <w:szCs w:val="24"/>
          <w:u w:val="single"/>
        </w:rPr>
      </w:pPr>
      <w:r w:rsidRPr="0077493D">
        <w:rPr>
          <w:rFonts w:ascii="Times New Roman" w:hAnsi="Times New Roman"/>
          <w:sz w:val="28"/>
          <w:szCs w:val="24"/>
          <w:u w:val="single"/>
        </w:rPr>
        <w:t xml:space="preserve">Модуль </w:t>
      </w:r>
      <w:r w:rsidRPr="0077493D">
        <w:rPr>
          <w:rFonts w:ascii="Times New Roman" w:hAnsi="Times New Roman"/>
          <w:sz w:val="28"/>
          <w:szCs w:val="24"/>
          <w:u w:val="single"/>
          <w:lang w:val="en-US"/>
        </w:rPr>
        <w:t>D</w:t>
      </w:r>
      <w:r w:rsidRPr="0077493D">
        <w:rPr>
          <w:rFonts w:ascii="Times New Roman" w:hAnsi="Times New Roman"/>
          <w:sz w:val="28"/>
          <w:szCs w:val="24"/>
          <w:u w:val="single"/>
        </w:rPr>
        <w:t>: Ремонт наружной панели.</w:t>
      </w:r>
    </w:p>
    <w:p w:rsidR="0077493D" w:rsidRPr="0077493D" w:rsidRDefault="0077493D" w:rsidP="00716EAC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77493D">
        <w:rPr>
          <w:rFonts w:ascii="Times New Roman" w:hAnsi="Times New Roman"/>
          <w:sz w:val="28"/>
          <w:szCs w:val="24"/>
        </w:rPr>
        <w:t>Продемонстрировать навыки работы по рихтовке наружных панелей кузовного элемента.</w:t>
      </w:r>
    </w:p>
    <w:p w:rsidR="0077493D" w:rsidRPr="0077493D" w:rsidRDefault="0077493D" w:rsidP="00716EAC">
      <w:pPr>
        <w:spacing w:after="0" w:line="360" w:lineRule="auto"/>
        <w:jc w:val="both"/>
        <w:rPr>
          <w:rFonts w:ascii="Times New Roman" w:eastAsia="Segoe UI" w:hAnsi="Times New Roman"/>
          <w:sz w:val="28"/>
          <w:szCs w:val="24"/>
          <w:u w:val="single"/>
          <w:shd w:val="clear" w:color="auto" w:fill="FFFFFF"/>
          <w:lang w:bidi="en-US"/>
        </w:rPr>
      </w:pPr>
      <w:r w:rsidRPr="0077493D">
        <w:rPr>
          <w:rFonts w:ascii="Times New Roman" w:hAnsi="Times New Roman"/>
          <w:sz w:val="28"/>
          <w:szCs w:val="24"/>
          <w:u w:val="single"/>
        </w:rPr>
        <w:t xml:space="preserve">Модуль Е: </w:t>
      </w:r>
      <w:r w:rsidRPr="0077493D">
        <w:rPr>
          <w:rFonts w:ascii="Times New Roman" w:eastAsia="Segoe UI" w:hAnsi="Times New Roman"/>
          <w:sz w:val="28"/>
          <w:szCs w:val="24"/>
          <w:u w:val="single"/>
          <w:shd w:val="clear" w:color="auto" w:fill="FFFFFF"/>
          <w:lang w:val="en-US" w:bidi="en-US"/>
        </w:rPr>
        <w:t>MET</w:t>
      </w:r>
      <w:r w:rsidRPr="0077493D">
        <w:rPr>
          <w:rFonts w:ascii="Times New Roman" w:eastAsia="Segoe UI" w:hAnsi="Times New Roman"/>
          <w:sz w:val="28"/>
          <w:szCs w:val="24"/>
          <w:u w:val="single"/>
          <w:shd w:val="clear" w:color="auto" w:fill="FFFFFF"/>
          <w:lang w:bidi="en-US"/>
        </w:rPr>
        <w:t xml:space="preserve"> (механические и электрические компоненты и элементы отделки) и </w:t>
      </w:r>
      <w:r w:rsidRPr="0077493D">
        <w:rPr>
          <w:rFonts w:ascii="Times New Roman" w:eastAsia="Segoe UI" w:hAnsi="Times New Roman"/>
          <w:sz w:val="28"/>
          <w:szCs w:val="24"/>
          <w:u w:val="single"/>
          <w:shd w:val="clear" w:color="auto" w:fill="FFFFFF"/>
          <w:lang w:val="en-US" w:bidi="en-US"/>
        </w:rPr>
        <w:t>SRS</w:t>
      </w:r>
      <w:r w:rsidRPr="0077493D">
        <w:rPr>
          <w:rFonts w:ascii="Times New Roman" w:eastAsia="Segoe UI" w:hAnsi="Times New Roman"/>
          <w:sz w:val="28"/>
          <w:szCs w:val="24"/>
          <w:u w:val="single"/>
          <w:shd w:val="clear" w:color="auto" w:fill="FFFFFF"/>
          <w:lang w:bidi="en-US"/>
        </w:rPr>
        <w:t xml:space="preserve"> (системы пассивной безопасности).</w:t>
      </w:r>
    </w:p>
    <w:p w:rsidR="0077493D" w:rsidRPr="0077493D" w:rsidRDefault="0077493D" w:rsidP="00716EAC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77493D">
        <w:rPr>
          <w:rFonts w:ascii="Times New Roman" w:hAnsi="Times New Roman"/>
          <w:sz w:val="28"/>
          <w:szCs w:val="24"/>
        </w:rPr>
        <w:t xml:space="preserve">Продемонстрировать навыки работы диагностирования </w:t>
      </w:r>
      <w:r w:rsidRPr="0077493D">
        <w:rPr>
          <w:rFonts w:ascii="Times New Roman" w:eastAsia="Segoe UI" w:hAnsi="Times New Roman"/>
          <w:sz w:val="28"/>
          <w:szCs w:val="24"/>
          <w:shd w:val="clear" w:color="auto" w:fill="FFFFFF"/>
          <w:lang w:bidi="en-US"/>
        </w:rPr>
        <w:t>механических и электрических компонентов, элементов отделки</w:t>
      </w:r>
      <w:r w:rsidRPr="0077493D">
        <w:rPr>
          <w:rFonts w:ascii="Times New Roman" w:hAnsi="Times New Roman"/>
          <w:sz w:val="28"/>
          <w:szCs w:val="24"/>
        </w:rPr>
        <w:t xml:space="preserve"> и систем пассивной безопасности.</w:t>
      </w:r>
    </w:p>
    <w:p w:rsidR="0077493D" w:rsidRPr="0077493D" w:rsidRDefault="0077493D" w:rsidP="00716EA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 w:rsidRPr="0077493D">
        <w:rPr>
          <w:rFonts w:ascii="Times New Roman" w:hAnsi="Times New Roman"/>
          <w:b/>
          <w:bCs/>
          <w:sz w:val="28"/>
          <w:szCs w:val="24"/>
        </w:rPr>
        <w:t>9.3.2. Критерии оценки выполнения задания демонстрационного экзамена</w:t>
      </w:r>
    </w:p>
    <w:p w:rsidR="0077493D" w:rsidRPr="0077493D" w:rsidRDefault="0077493D" w:rsidP="00716EAC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77493D">
        <w:rPr>
          <w:rFonts w:ascii="Times New Roman" w:hAnsi="Times New Roman"/>
          <w:sz w:val="28"/>
          <w:szCs w:val="24"/>
        </w:rPr>
        <w:t>3.2.1. Порядок оценки</w:t>
      </w:r>
    </w:p>
    <w:p w:rsidR="0077493D" w:rsidRPr="0077493D" w:rsidRDefault="0077493D" w:rsidP="00716EAC">
      <w:pPr>
        <w:spacing w:after="0" w:line="360" w:lineRule="auto"/>
        <w:jc w:val="both"/>
        <w:rPr>
          <w:rFonts w:ascii="Times New Roman" w:hAnsi="Times New Roman"/>
          <w:i/>
          <w:sz w:val="28"/>
          <w:szCs w:val="24"/>
        </w:rPr>
      </w:pPr>
      <w:r w:rsidRPr="0077493D">
        <w:rPr>
          <w:rFonts w:ascii="Times New Roman" w:hAnsi="Times New Roman"/>
          <w:i/>
          <w:sz w:val="28"/>
          <w:szCs w:val="24"/>
        </w:rPr>
        <w:t>Критерии оценки по разделам задания, система начисления баллов представляются в виде таблицы.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6706"/>
        <w:gridCol w:w="2226"/>
      </w:tblGrid>
      <w:tr w:rsidR="0077493D" w:rsidRPr="0077493D" w:rsidTr="007B5F73">
        <w:tc>
          <w:tcPr>
            <w:tcW w:w="660" w:type="dxa"/>
            <w:shd w:val="clear" w:color="auto" w:fill="auto"/>
          </w:tcPr>
          <w:p w:rsidR="0077493D" w:rsidRPr="0077493D" w:rsidRDefault="0077493D" w:rsidP="00716EA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77493D">
              <w:rPr>
                <w:rFonts w:ascii="Times New Roman" w:hAnsi="Times New Roman"/>
                <w:i/>
                <w:sz w:val="28"/>
                <w:szCs w:val="24"/>
              </w:rPr>
              <w:t>№ п/п</w:t>
            </w:r>
          </w:p>
        </w:tc>
        <w:tc>
          <w:tcPr>
            <w:tcW w:w="6706" w:type="dxa"/>
            <w:shd w:val="clear" w:color="auto" w:fill="auto"/>
          </w:tcPr>
          <w:p w:rsidR="0077493D" w:rsidRPr="0077493D" w:rsidRDefault="0077493D" w:rsidP="00716EA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77493D">
              <w:rPr>
                <w:rFonts w:ascii="Times New Roman" w:hAnsi="Times New Roman"/>
                <w:i/>
                <w:sz w:val="28"/>
                <w:szCs w:val="24"/>
              </w:rPr>
              <w:t>Демонстрируемые результаты (по каждой из задач)</w:t>
            </w:r>
          </w:p>
        </w:tc>
        <w:tc>
          <w:tcPr>
            <w:tcW w:w="1978" w:type="dxa"/>
            <w:shd w:val="clear" w:color="auto" w:fill="auto"/>
          </w:tcPr>
          <w:p w:rsidR="0077493D" w:rsidRPr="0077493D" w:rsidRDefault="0077493D" w:rsidP="00716EA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77493D">
              <w:rPr>
                <w:rFonts w:ascii="Times New Roman" w:hAnsi="Times New Roman"/>
                <w:i/>
                <w:sz w:val="28"/>
                <w:szCs w:val="24"/>
              </w:rPr>
              <w:t>Количественные показатели</w:t>
            </w:r>
          </w:p>
        </w:tc>
      </w:tr>
      <w:tr w:rsidR="0077493D" w:rsidRPr="0077493D" w:rsidTr="007B5F73">
        <w:tc>
          <w:tcPr>
            <w:tcW w:w="660" w:type="dxa"/>
            <w:shd w:val="clear" w:color="auto" w:fill="auto"/>
          </w:tcPr>
          <w:p w:rsidR="0077493D" w:rsidRPr="0077493D" w:rsidRDefault="0077493D" w:rsidP="00716EA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77493D">
              <w:rPr>
                <w:rFonts w:ascii="Times New Roman" w:hAnsi="Times New Roman"/>
                <w:i/>
                <w:sz w:val="28"/>
                <w:szCs w:val="24"/>
              </w:rPr>
              <w:t>1.</w:t>
            </w:r>
          </w:p>
        </w:tc>
        <w:tc>
          <w:tcPr>
            <w:tcW w:w="6706" w:type="dxa"/>
            <w:shd w:val="clear" w:color="auto" w:fill="auto"/>
          </w:tcPr>
          <w:p w:rsidR="0077493D" w:rsidRPr="0077493D" w:rsidRDefault="0077493D" w:rsidP="00716EA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77493D">
              <w:rPr>
                <w:rFonts w:ascii="Times New Roman" w:hAnsi="Times New Roman"/>
                <w:sz w:val="28"/>
                <w:szCs w:val="24"/>
              </w:rPr>
              <w:t>Соблюдении техники безопасности и норм охраны здоровья.</w:t>
            </w:r>
          </w:p>
        </w:tc>
        <w:tc>
          <w:tcPr>
            <w:tcW w:w="1978" w:type="dxa"/>
            <w:shd w:val="clear" w:color="auto" w:fill="auto"/>
          </w:tcPr>
          <w:p w:rsidR="0077493D" w:rsidRPr="0077493D" w:rsidRDefault="0077493D" w:rsidP="00716EA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</w:p>
        </w:tc>
      </w:tr>
      <w:tr w:rsidR="0077493D" w:rsidRPr="0077493D" w:rsidTr="007B5F73">
        <w:tc>
          <w:tcPr>
            <w:tcW w:w="660" w:type="dxa"/>
            <w:shd w:val="clear" w:color="auto" w:fill="auto"/>
          </w:tcPr>
          <w:p w:rsidR="0077493D" w:rsidRPr="0077493D" w:rsidRDefault="0077493D" w:rsidP="00716EA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77493D">
              <w:rPr>
                <w:rFonts w:ascii="Times New Roman" w:hAnsi="Times New Roman"/>
                <w:i/>
                <w:sz w:val="28"/>
                <w:szCs w:val="24"/>
              </w:rPr>
              <w:t>2.</w:t>
            </w:r>
          </w:p>
        </w:tc>
        <w:tc>
          <w:tcPr>
            <w:tcW w:w="6706" w:type="dxa"/>
            <w:shd w:val="clear" w:color="auto" w:fill="auto"/>
          </w:tcPr>
          <w:p w:rsidR="0077493D" w:rsidRPr="0077493D" w:rsidRDefault="0077493D" w:rsidP="00716EA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77493D">
              <w:rPr>
                <w:rFonts w:ascii="Times New Roman" w:hAnsi="Times New Roman"/>
                <w:sz w:val="28"/>
                <w:szCs w:val="24"/>
              </w:rPr>
              <w:t>Подготовке к работе, организация рабочего места</w:t>
            </w:r>
          </w:p>
        </w:tc>
        <w:tc>
          <w:tcPr>
            <w:tcW w:w="1978" w:type="dxa"/>
            <w:shd w:val="clear" w:color="auto" w:fill="auto"/>
          </w:tcPr>
          <w:p w:rsidR="0077493D" w:rsidRPr="0077493D" w:rsidRDefault="0077493D" w:rsidP="00716EA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</w:p>
        </w:tc>
      </w:tr>
      <w:tr w:rsidR="0077493D" w:rsidRPr="0077493D" w:rsidTr="007B5F73">
        <w:tc>
          <w:tcPr>
            <w:tcW w:w="660" w:type="dxa"/>
            <w:shd w:val="clear" w:color="auto" w:fill="auto"/>
          </w:tcPr>
          <w:p w:rsidR="0077493D" w:rsidRPr="0077493D" w:rsidRDefault="0077493D" w:rsidP="00716EA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77493D">
              <w:rPr>
                <w:rFonts w:ascii="Times New Roman" w:hAnsi="Times New Roman"/>
                <w:i/>
                <w:sz w:val="28"/>
                <w:szCs w:val="24"/>
              </w:rPr>
              <w:t>3.</w:t>
            </w:r>
          </w:p>
        </w:tc>
        <w:tc>
          <w:tcPr>
            <w:tcW w:w="6706" w:type="dxa"/>
            <w:shd w:val="clear" w:color="auto" w:fill="auto"/>
          </w:tcPr>
          <w:p w:rsidR="0077493D" w:rsidRPr="0077493D" w:rsidRDefault="0077493D" w:rsidP="00716EA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77493D">
              <w:rPr>
                <w:rFonts w:ascii="Times New Roman" w:hAnsi="Times New Roman"/>
                <w:sz w:val="28"/>
                <w:szCs w:val="24"/>
              </w:rPr>
              <w:t>Соблюдении требований задания на демонстрационный экзамен</w:t>
            </w:r>
          </w:p>
        </w:tc>
        <w:tc>
          <w:tcPr>
            <w:tcW w:w="1978" w:type="dxa"/>
            <w:shd w:val="clear" w:color="auto" w:fill="auto"/>
          </w:tcPr>
          <w:p w:rsidR="0077493D" w:rsidRPr="0077493D" w:rsidRDefault="0077493D" w:rsidP="00716EA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</w:p>
        </w:tc>
      </w:tr>
      <w:tr w:rsidR="0077493D" w:rsidRPr="0077493D" w:rsidTr="007B5F73">
        <w:tc>
          <w:tcPr>
            <w:tcW w:w="660" w:type="dxa"/>
            <w:shd w:val="clear" w:color="auto" w:fill="auto"/>
          </w:tcPr>
          <w:p w:rsidR="0077493D" w:rsidRPr="0077493D" w:rsidRDefault="0077493D" w:rsidP="00716EA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77493D">
              <w:rPr>
                <w:rFonts w:ascii="Times New Roman" w:hAnsi="Times New Roman"/>
                <w:i/>
                <w:sz w:val="28"/>
                <w:szCs w:val="24"/>
              </w:rPr>
              <w:t>4.</w:t>
            </w:r>
          </w:p>
        </w:tc>
        <w:tc>
          <w:tcPr>
            <w:tcW w:w="6706" w:type="dxa"/>
            <w:shd w:val="clear" w:color="auto" w:fill="auto"/>
          </w:tcPr>
          <w:p w:rsidR="0077493D" w:rsidRPr="0077493D" w:rsidRDefault="0077493D" w:rsidP="00716EA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7493D">
              <w:rPr>
                <w:rFonts w:ascii="Times New Roman" w:hAnsi="Times New Roman"/>
                <w:sz w:val="28"/>
                <w:szCs w:val="24"/>
              </w:rPr>
              <w:t>Качестве выполнение работ в соответствии с заданием и техническими требованиями к качеству результатов работ</w:t>
            </w:r>
          </w:p>
        </w:tc>
        <w:tc>
          <w:tcPr>
            <w:tcW w:w="1978" w:type="dxa"/>
            <w:shd w:val="clear" w:color="auto" w:fill="auto"/>
          </w:tcPr>
          <w:p w:rsidR="0077493D" w:rsidRPr="0077493D" w:rsidRDefault="0077493D" w:rsidP="00716EA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</w:p>
        </w:tc>
      </w:tr>
      <w:tr w:rsidR="0077493D" w:rsidRPr="0077493D" w:rsidTr="007B5F73">
        <w:tc>
          <w:tcPr>
            <w:tcW w:w="660" w:type="dxa"/>
            <w:shd w:val="clear" w:color="auto" w:fill="auto"/>
          </w:tcPr>
          <w:p w:rsidR="0077493D" w:rsidRPr="0077493D" w:rsidRDefault="0077493D" w:rsidP="00716EA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77493D">
              <w:rPr>
                <w:rFonts w:ascii="Times New Roman" w:hAnsi="Times New Roman"/>
                <w:i/>
                <w:sz w:val="28"/>
                <w:szCs w:val="24"/>
              </w:rPr>
              <w:t>5.</w:t>
            </w:r>
          </w:p>
        </w:tc>
        <w:tc>
          <w:tcPr>
            <w:tcW w:w="6706" w:type="dxa"/>
            <w:shd w:val="clear" w:color="auto" w:fill="auto"/>
          </w:tcPr>
          <w:p w:rsidR="0077493D" w:rsidRPr="0077493D" w:rsidRDefault="0077493D" w:rsidP="00716EA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7493D">
              <w:rPr>
                <w:rFonts w:ascii="Times New Roman" w:hAnsi="Times New Roman"/>
                <w:sz w:val="28"/>
                <w:szCs w:val="24"/>
              </w:rPr>
              <w:t>Полноте и скорости выполнения работ</w:t>
            </w:r>
          </w:p>
        </w:tc>
        <w:tc>
          <w:tcPr>
            <w:tcW w:w="1978" w:type="dxa"/>
            <w:shd w:val="clear" w:color="auto" w:fill="auto"/>
          </w:tcPr>
          <w:p w:rsidR="0077493D" w:rsidRPr="0077493D" w:rsidRDefault="0077493D" w:rsidP="00716EA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</w:p>
        </w:tc>
      </w:tr>
      <w:tr w:rsidR="0077493D" w:rsidRPr="0077493D" w:rsidTr="007B5F73">
        <w:tc>
          <w:tcPr>
            <w:tcW w:w="660" w:type="dxa"/>
            <w:shd w:val="clear" w:color="auto" w:fill="auto"/>
          </w:tcPr>
          <w:p w:rsidR="0077493D" w:rsidRPr="0077493D" w:rsidRDefault="0077493D" w:rsidP="00716EA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77493D">
              <w:rPr>
                <w:rFonts w:ascii="Times New Roman" w:hAnsi="Times New Roman"/>
                <w:i/>
                <w:sz w:val="28"/>
                <w:szCs w:val="24"/>
              </w:rPr>
              <w:t>6.</w:t>
            </w:r>
          </w:p>
        </w:tc>
        <w:tc>
          <w:tcPr>
            <w:tcW w:w="6706" w:type="dxa"/>
            <w:shd w:val="clear" w:color="auto" w:fill="auto"/>
          </w:tcPr>
          <w:p w:rsidR="0077493D" w:rsidRPr="0077493D" w:rsidRDefault="0077493D" w:rsidP="00716EA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7493D">
              <w:rPr>
                <w:rFonts w:ascii="Times New Roman" w:hAnsi="Times New Roman"/>
                <w:sz w:val="28"/>
                <w:szCs w:val="24"/>
              </w:rPr>
              <w:t>Четкости формулировки выводов по результатам осмотра, диагностирования и испытаний</w:t>
            </w:r>
          </w:p>
        </w:tc>
        <w:tc>
          <w:tcPr>
            <w:tcW w:w="1978" w:type="dxa"/>
            <w:shd w:val="clear" w:color="auto" w:fill="auto"/>
          </w:tcPr>
          <w:p w:rsidR="0077493D" w:rsidRPr="0077493D" w:rsidRDefault="0077493D" w:rsidP="00716EA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</w:p>
        </w:tc>
      </w:tr>
      <w:tr w:rsidR="0077493D" w:rsidRPr="0077493D" w:rsidTr="007B5F73">
        <w:tc>
          <w:tcPr>
            <w:tcW w:w="660" w:type="dxa"/>
            <w:shd w:val="clear" w:color="auto" w:fill="auto"/>
          </w:tcPr>
          <w:p w:rsidR="0077493D" w:rsidRPr="0077493D" w:rsidRDefault="0077493D" w:rsidP="00716EA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77493D">
              <w:rPr>
                <w:rFonts w:ascii="Times New Roman" w:hAnsi="Times New Roman"/>
                <w:i/>
                <w:sz w:val="28"/>
                <w:szCs w:val="24"/>
              </w:rPr>
              <w:t>7.</w:t>
            </w:r>
          </w:p>
        </w:tc>
        <w:tc>
          <w:tcPr>
            <w:tcW w:w="6706" w:type="dxa"/>
            <w:shd w:val="clear" w:color="auto" w:fill="auto"/>
          </w:tcPr>
          <w:p w:rsidR="0077493D" w:rsidRPr="0077493D" w:rsidRDefault="0077493D" w:rsidP="00716EA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7493D">
              <w:rPr>
                <w:rFonts w:ascii="Times New Roman" w:hAnsi="Times New Roman"/>
                <w:sz w:val="28"/>
                <w:szCs w:val="24"/>
              </w:rPr>
              <w:t>Точности диагностирования неисправностей</w:t>
            </w:r>
          </w:p>
        </w:tc>
        <w:tc>
          <w:tcPr>
            <w:tcW w:w="1978" w:type="dxa"/>
            <w:shd w:val="clear" w:color="auto" w:fill="auto"/>
          </w:tcPr>
          <w:p w:rsidR="0077493D" w:rsidRPr="0077493D" w:rsidRDefault="0077493D" w:rsidP="00716EA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</w:p>
        </w:tc>
      </w:tr>
      <w:tr w:rsidR="0077493D" w:rsidRPr="0077493D" w:rsidTr="007B5F73">
        <w:tc>
          <w:tcPr>
            <w:tcW w:w="660" w:type="dxa"/>
            <w:shd w:val="clear" w:color="auto" w:fill="auto"/>
          </w:tcPr>
          <w:p w:rsidR="0077493D" w:rsidRPr="0077493D" w:rsidRDefault="0077493D" w:rsidP="00716EA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77493D">
              <w:rPr>
                <w:rFonts w:ascii="Times New Roman" w:hAnsi="Times New Roman"/>
                <w:i/>
                <w:sz w:val="28"/>
                <w:szCs w:val="24"/>
              </w:rPr>
              <w:t>8.</w:t>
            </w:r>
          </w:p>
        </w:tc>
        <w:tc>
          <w:tcPr>
            <w:tcW w:w="6706" w:type="dxa"/>
            <w:shd w:val="clear" w:color="auto" w:fill="auto"/>
          </w:tcPr>
          <w:p w:rsidR="0077493D" w:rsidRPr="0077493D" w:rsidRDefault="0077493D" w:rsidP="00716EA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7493D">
              <w:rPr>
                <w:rFonts w:ascii="Times New Roman" w:hAnsi="Times New Roman"/>
                <w:sz w:val="28"/>
                <w:szCs w:val="24"/>
              </w:rPr>
              <w:t>Точности выполнения измерений.</w:t>
            </w:r>
          </w:p>
        </w:tc>
        <w:tc>
          <w:tcPr>
            <w:tcW w:w="1978" w:type="dxa"/>
            <w:shd w:val="clear" w:color="auto" w:fill="auto"/>
          </w:tcPr>
          <w:p w:rsidR="0077493D" w:rsidRPr="0077493D" w:rsidRDefault="0077493D" w:rsidP="00716EA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</w:p>
        </w:tc>
      </w:tr>
      <w:tr w:rsidR="0077493D" w:rsidRPr="0077493D" w:rsidTr="007B5F73">
        <w:tc>
          <w:tcPr>
            <w:tcW w:w="660" w:type="dxa"/>
            <w:shd w:val="clear" w:color="auto" w:fill="auto"/>
          </w:tcPr>
          <w:p w:rsidR="0077493D" w:rsidRPr="0077493D" w:rsidRDefault="0077493D" w:rsidP="00716EA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77493D">
              <w:rPr>
                <w:rFonts w:ascii="Times New Roman" w:hAnsi="Times New Roman"/>
                <w:i/>
                <w:sz w:val="28"/>
                <w:szCs w:val="24"/>
              </w:rPr>
              <w:t>9.</w:t>
            </w:r>
          </w:p>
        </w:tc>
        <w:tc>
          <w:tcPr>
            <w:tcW w:w="6706" w:type="dxa"/>
            <w:shd w:val="clear" w:color="auto" w:fill="auto"/>
          </w:tcPr>
          <w:p w:rsidR="0077493D" w:rsidRPr="0077493D" w:rsidRDefault="0077493D" w:rsidP="00716EA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7493D">
              <w:rPr>
                <w:rFonts w:ascii="Times New Roman" w:hAnsi="Times New Roman"/>
                <w:sz w:val="28"/>
                <w:szCs w:val="24"/>
              </w:rPr>
              <w:t>Качестве ремонта.</w:t>
            </w:r>
          </w:p>
        </w:tc>
        <w:tc>
          <w:tcPr>
            <w:tcW w:w="1978" w:type="dxa"/>
            <w:shd w:val="clear" w:color="auto" w:fill="auto"/>
          </w:tcPr>
          <w:p w:rsidR="0077493D" w:rsidRPr="0077493D" w:rsidRDefault="0077493D" w:rsidP="00716EA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</w:p>
        </w:tc>
      </w:tr>
      <w:tr w:rsidR="0077493D" w:rsidRPr="0077493D" w:rsidTr="007B5F73">
        <w:tc>
          <w:tcPr>
            <w:tcW w:w="660" w:type="dxa"/>
            <w:shd w:val="clear" w:color="auto" w:fill="auto"/>
          </w:tcPr>
          <w:p w:rsidR="0077493D" w:rsidRPr="0077493D" w:rsidRDefault="0077493D" w:rsidP="00716EA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</w:p>
        </w:tc>
        <w:tc>
          <w:tcPr>
            <w:tcW w:w="6706" w:type="dxa"/>
            <w:shd w:val="clear" w:color="auto" w:fill="auto"/>
          </w:tcPr>
          <w:p w:rsidR="0077493D" w:rsidRPr="0077493D" w:rsidRDefault="0077493D" w:rsidP="00716EA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77493D">
              <w:rPr>
                <w:rFonts w:ascii="Times New Roman" w:hAnsi="Times New Roman"/>
                <w:i/>
                <w:sz w:val="28"/>
                <w:szCs w:val="24"/>
              </w:rPr>
              <w:t>ИТОГО:</w:t>
            </w:r>
          </w:p>
        </w:tc>
        <w:tc>
          <w:tcPr>
            <w:tcW w:w="1978" w:type="dxa"/>
            <w:shd w:val="clear" w:color="auto" w:fill="auto"/>
          </w:tcPr>
          <w:p w:rsidR="0077493D" w:rsidRPr="0077493D" w:rsidRDefault="0077493D" w:rsidP="00716EA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77493D">
              <w:rPr>
                <w:rFonts w:ascii="Times New Roman" w:hAnsi="Times New Roman"/>
                <w:i/>
                <w:sz w:val="28"/>
                <w:szCs w:val="24"/>
              </w:rPr>
              <w:t>100</w:t>
            </w:r>
          </w:p>
        </w:tc>
      </w:tr>
    </w:tbl>
    <w:p w:rsidR="0077493D" w:rsidRPr="0077493D" w:rsidRDefault="0077493D" w:rsidP="00716EA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77493D">
        <w:rPr>
          <w:rFonts w:ascii="Times New Roman" w:hAnsi="Times New Roman"/>
          <w:sz w:val="28"/>
          <w:szCs w:val="24"/>
        </w:rPr>
        <w:t xml:space="preserve">Оценка проводится с использованием оценочных листов, в которых подробно прописаны все критерии оценки. Оценочные листы при проведении ДЭ по стандартам Ворлдскиллс Россия формируются из системы </w:t>
      </w:r>
      <w:r w:rsidRPr="0077493D">
        <w:rPr>
          <w:rFonts w:ascii="Times New Roman" w:hAnsi="Times New Roman"/>
          <w:sz w:val="28"/>
          <w:szCs w:val="24"/>
          <w:lang w:val="en-US"/>
        </w:rPr>
        <w:t>CIS</w:t>
      </w:r>
      <w:r w:rsidRPr="0077493D">
        <w:rPr>
          <w:rFonts w:ascii="Times New Roman" w:hAnsi="Times New Roman"/>
          <w:sz w:val="28"/>
          <w:szCs w:val="24"/>
        </w:rPr>
        <w:t>. При проведении ДЭ в ином формате оценочные листы составляются экзаменационной комиссией с учетом заданий ДЭ и критериев оценки.</w:t>
      </w:r>
    </w:p>
    <w:p w:rsidR="0077493D" w:rsidRPr="0077493D" w:rsidRDefault="0077493D" w:rsidP="00716EAC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4"/>
        </w:rPr>
      </w:pPr>
      <w:r w:rsidRPr="0077493D">
        <w:rPr>
          <w:rFonts w:ascii="Times New Roman" w:hAnsi="Times New Roman"/>
          <w:b/>
          <w:sz w:val="28"/>
          <w:szCs w:val="24"/>
        </w:rPr>
        <w:t xml:space="preserve">9.3.3. Порядок перевода баллов в систему оценивания. </w:t>
      </w:r>
    </w:p>
    <w:p w:rsidR="0077493D" w:rsidRPr="0077493D" w:rsidRDefault="0077493D" w:rsidP="00716EA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77493D">
        <w:rPr>
          <w:rFonts w:ascii="Times New Roman" w:hAnsi="Times New Roman"/>
          <w:sz w:val="28"/>
          <w:szCs w:val="24"/>
        </w:rPr>
        <w:t>Перевод результатов, полученных за демонстрационный экзамен, в оценку по 5-балльной системе проводится исходя из оценки полноты и качества выполнения задания следующим образом: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1559"/>
        <w:gridCol w:w="1418"/>
        <w:gridCol w:w="1559"/>
        <w:gridCol w:w="1559"/>
      </w:tblGrid>
      <w:tr w:rsidR="0077493D" w:rsidRPr="0077493D" w:rsidTr="007B5F7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3D" w:rsidRPr="0077493D" w:rsidRDefault="0077493D" w:rsidP="00716EA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7493D">
              <w:rPr>
                <w:rFonts w:ascii="Times New Roman" w:hAnsi="Times New Roman"/>
                <w:sz w:val="28"/>
                <w:szCs w:val="24"/>
              </w:rPr>
              <w:t>Оценка ГИА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3D" w:rsidRPr="0077493D" w:rsidRDefault="0077493D" w:rsidP="00716EA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7493D">
              <w:rPr>
                <w:rFonts w:ascii="Times New Roman" w:hAnsi="Times New Roman"/>
                <w:sz w:val="28"/>
                <w:szCs w:val="24"/>
              </w:rPr>
              <w:t>"2"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3D" w:rsidRPr="0077493D" w:rsidRDefault="0077493D" w:rsidP="00716EA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7493D">
              <w:rPr>
                <w:rFonts w:ascii="Times New Roman" w:hAnsi="Times New Roman"/>
                <w:sz w:val="28"/>
                <w:szCs w:val="24"/>
              </w:rPr>
              <w:t>"3"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3D" w:rsidRPr="0077493D" w:rsidRDefault="0077493D" w:rsidP="00716EA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7493D">
              <w:rPr>
                <w:rFonts w:ascii="Times New Roman" w:hAnsi="Times New Roman"/>
                <w:sz w:val="28"/>
                <w:szCs w:val="24"/>
              </w:rPr>
              <w:t>"4"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3D" w:rsidRPr="0077493D" w:rsidRDefault="0077493D" w:rsidP="00716EA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7493D">
              <w:rPr>
                <w:rFonts w:ascii="Times New Roman" w:hAnsi="Times New Roman"/>
                <w:sz w:val="28"/>
                <w:szCs w:val="24"/>
              </w:rPr>
              <w:t>"5"</w:t>
            </w:r>
          </w:p>
        </w:tc>
      </w:tr>
      <w:tr w:rsidR="0077493D" w:rsidRPr="0077493D" w:rsidTr="007B5F7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3D" w:rsidRPr="0077493D" w:rsidRDefault="0077493D" w:rsidP="00716EA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7493D">
              <w:rPr>
                <w:rFonts w:ascii="Times New Roman" w:hAnsi="Times New Roman"/>
                <w:sz w:val="28"/>
                <w:szCs w:val="24"/>
              </w:rPr>
              <w:t>Отношение полученного количества баллов к максимально возможному (в процентах)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3D" w:rsidRPr="0077493D" w:rsidRDefault="0077493D" w:rsidP="00716EA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7493D">
              <w:rPr>
                <w:rFonts w:ascii="Times New Roman" w:hAnsi="Times New Roman"/>
                <w:sz w:val="28"/>
                <w:szCs w:val="24"/>
              </w:rPr>
              <w:t>0,00% – 19,99%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3D" w:rsidRPr="0077493D" w:rsidRDefault="0077493D" w:rsidP="00716EA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7493D">
              <w:rPr>
                <w:rFonts w:ascii="Times New Roman" w:hAnsi="Times New Roman"/>
                <w:sz w:val="28"/>
                <w:szCs w:val="24"/>
              </w:rPr>
              <w:t>20,00% – 39,99%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3D" w:rsidRPr="0077493D" w:rsidRDefault="0077493D" w:rsidP="00716EA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7493D">
              <w:rPr>
                <w:rFonts w:ascii="Times New Roman" w:hAnsi="Times New Roman"/>
                <w:sz w:val="28"/>
                <w:szCs w:val="24"/>
              </w:rPr>
              <w:t>40,00% – 69,99%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3D" w:rsidRPr="0077493D" w:rsidRDefault="0077493D" w:rsidP="00716EA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7493D">
              <w:rPr>
                <w:rFonts w:ascii="Times New Roman" w:hAnsi="Times New Roman"/>
                <w:sz w:val="28"/>
                <w:szCs w:val="24"/>
              </w:rPr>
              <w:t>70,00% – 100,00%</w:t>
            </w:r>
          </w:p>
        </w:tc>
      </w:tr>
    </w:tbl>
    <w:p w:rsidR="0077493D" w:rsidRPr="0077493D" w:rsidRDefault="0077493D" w:rsidP="00716EA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77493D">
        <w:rPr>
          <w:rFonts w:ascii="Times New Roman" w:hAnsi="Times New Roman"/>
          <w:sz w:val="28"/>
          <w:szCs w:val="24"/>
        </w:rPr>
        <w:t>Результаты победителей и призеров чемпионатов профессионального мастерства, проводимых союзом либо международной организацией «WorldSkills International», осваивающих образовательные программы среднего профессионального образования, засчитываются в качестве оценки «отлично» по демонстрационному экзамену.</w:t>
      </w:r>
    </w:p>
    <w:p w:rsidR="00B77519" w:rsidRPr="00B77519" w:rsidRDefault="005A1650" w:rsidP="00EE04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B77519" w:rsidRPr="00B77519">
        <w:rPr>
          <w:rFonts w:ascii="Times New Roman" w:hAnsi="Times New Roman" w:cs="Times New Roman"/>
          <w:b/>
          <w:sz w:val="28"/>
          <w:szCs w:val="28"/>
        </w:rPr>
        <w:t xml:space="preserve"> государственной итоговой аттестации</w:t>
      </w:r>
    </w:p>
    <w:p w:rsidR="005A1650" w:rsidRDefault="005A1650" w:rsidP="00EE044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каждой </w:t>
      </w:r>
      <w:r w:rsidR="001B2F80">
        <w:rPr>
          <w:rFonts w:ascii="Times New Roman" w:hAnsi="Times New Roman" w:cs="Times New Roman"/>
          <w:sz w:val="28"/>
          <w:szCs w:val="28"/>
        </w:rPr>
        <w:t>формы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итоговой аттестации определяются оценками "отлично", "хорошо", "удовлетворительно", "неудовлетворительно" и объявляются в тот же день после оформления в установленном порядке протоколов заседаний государственных экзаменационных комиссий.</w:t>
      </w:r>
    </w:p>
    <w:p w:rsidR="00EB782E" w:rsidRPr="00B77519" w:rsidRDefault="005A1650" w:rsidP="00EE04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EB782E" w:rsidRPr="00B77519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 w:rsidR="00F96FBB">
        <w:rPr>
          <w:rFonts w:ascii="Times New Roman" w:hAnsi="Times New Roman" w:cs="Times New Roman"/>
          <w:sz w:val="28"/>
          <w:szCs w:val="28"/>
        </w:rPr>
        <w:t>обучающимися</w:t>
      </w:r>
      <w:r w:rsidR="00EB782E" w:rsidRPr="00B77519">
        <w:rPr>
          <w:rFonts w:ascii="Times New Roman" w:hAnsi="Times New Roman" w:cs="Times New Roman"/>
          <w:sz w:val="28"/>
          <w:szCs w:val="28"/>
        </w:rPr>
        <w:t xml:space="preserve"> </w:t>
      </w:r>
      <w:r w:rsidR="000237F5">
        <w:rPr>
          <w:rFonts w:ascii="Times New Roman" w:hAnsi="Times New Roman" w:cs="Times New Roman"/>
          <w:sz w:val="28"/>
          <w:szCs w:val="28"/>
        </w:rPr>
        <w:t>всех требований учебного плана,</w:t>
      </w:r>
      <w:r w:rsidR="00EB782E" w:rsidRPr="00B77519">
        <w:rPr>
          <w:rFonts w:ascii="Times New Roman" w:hAnsi="Times New Roman" w:cs="Times New Roman"/>
          <w:sz w:val="28"/>
          <w:szCs w:val="28"/>
        </w:rPr>
        <w:t xml:space="preserve"> успешной сдач</w:t>
      </w:r>
      <w:r w:rsidR="009A174D">
        <w:rPr>
          <w:rFonts w:ascii="Times New Roman" w:hAnsi="Times New Roman" w:cs="Times New Roman"/>
          <w:sz w:val="28"/>
          <w:szCs w:val="28"/>
        </w:rPr>
        <w:t>и</w:t>
      </w:r>
      <w:r w:rsidR="00EB782E" w:rsidRPr="00B77519">
        <w:rPr>
          <w:rFonts w:ascii="Times New Roman" w:hAnsi="Times New Roman" w:cs="Times New Roman"/>
          <w:sz w:val="28"/>
          <w:szCs w:val="28"/>
        </w:rPr>
        <w:t xml:space="preserve"> демонстрационного экзамена ГЭК принимает решение о выдаче ему диплома СПО с присвоением квалификации </w:t>
      </w:r>
      <w:r w:rsidR="0047463E" w:rsidRPr="0047463E">
        <w:rPr>
          <w:rFonts w:ascii="Times New Roman" w:hAnsi="Times New Roman" w:cs="Times New Roman"/>
          <w:sz w:val="28"/>
          <w:szCs w:val="28"/>
        </w:rPr>
        <w:t>Слесарь по ремонту автомобилей, водитель автомобиля</w:t>
      </w:r>
      <w:r w:rsidR="0047463E">
        <w:rPr>
          <w:rFonts w:ascii="Times New Roman" w:hAnsi="Times New Roman" w:cs="Times New Roman"/>
          <w:sz w:val="28"/>
          <w:szCs w:val="28"/>
        </w:rPr>
        <w:t>.</w:t>
      </w:r>
    </w:p>
    <w:p w:rsidR="00EB782E" w:rsidRPr="00B77519" w:rsidRDefault="00EB782E" w:rsidP="00EE04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519">
        <w:rPr>
          <w:rFonts w:ascii="Times New Roman" w:hAnsi="Times New Roman" w:cs="Times New Roman"/>
          <w:sz w:val="28"/>
          <w:szCs w:val="28"/>
        </w:rPr>
        <w:t xml:space="preserve">Решение Государственной экзаменационной комиссии оформляется протоколом, который подписывается председателем Государственной экзаменационной комиссии (в случае отсутствия председателя - его заместителем) и секретарем государственной экзаменационной комиссии и хранится в архиве </w:t>
      </w:r>
      <w:r w:rsidR="009A174D">
        <w:rPr>
          <w:rFonts w:ascii="Times New Roman" w:hAnsi="Times New Roman" w:cs="Times New Roman"/>
          <w:sz w:val="28"/>
          <w:szCs w:val="28"/>
        </w:rPr>
        <w:t>техникума</w:t>
      </w:r>
      <w:r w:rsidRPr="00B775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782E" w:rsidRDefault="00F96FBB" w:rsidP="00EE0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Обучающемуся</w:t>
      </w:r>
      <w:r w:rsidR="00EB782E" w:rsidRPr="00B77519">
        <w:rPr>
          <w:rFonts w:ascii="Times New Roman" w:hAnsi="Times New Roman" w:cs="Times New Roman"/>
          <w:sz w:val="28"/>
          <w:szCs w:val="28"/>
        </w:rPr>
        <w:t xml:space="preserve">, сдавшему все экзамены </w:t>
      </w:r>
      <w:r>
        <w:rPr>
          <w:rFonts w:ascii="Times New Roman" w:hAnsi="Times New Roman" w:cs="Times New Roman"/>
          <w:sz w:val="28"/>
          <w:szCs w:val="28"/>
        </w:rPr>
        <w:t>, практики</w:t>
      </w:r>
      <w:r w:rsidR="00EB782E" w:rsidRPr="00B77519">
        <w:rPr>
          <w:rFonts w:ascii="Times New Roman" w:hAnsi="Times New Roman" w:cs="Times New Roman"/>
          <w:sz w:val="28"/>
          <w:szCs w:val="28"/>
        </w:rPr>
        <w:t xml:space="preserve"> с оценкой на «отлично» или из, которых не менее 75% оценок «отлично» и не имевшему удовлетворительных оценок, а также </w:t>
      </w:r>
      <w:r w:rsidR="001B2F80">
        <w:rPr>
          <w:rFonts w:ascii="Times New Roman" w:hAnsi="Times New Roman" w:cs="Times New Roman"/>
          <w:sz w:val="28"/>
          <w:szCs w:val="28"/>
        </w:rPr>
        <w:t>сдавшему</w:t>
      </w:r>
      <w:r w:rsidR="005A1650">
        <w:rPr>
          <w:rFonts w:ascii="Times New Roman" w:hAnsi="Times New Roman" w:cs="Times New Roman"/>
          <w:sz w:val="28"/>
          <w:szCs w:val="28"/>
        </w:rPr>
        <w:t xml:space="preserve"> государ</w:t>
      </w:r>
      <w:r w:rsidR="00480E48">
        <w:rPr>
          <w:rFonts w:ascii="Times New Roman" w:hAnsi="Times New Roman" w:cs="Times New Roman"/>
          <w:sz w:val="28"/>
          <w:szCs w:val="28"/>
        </w:rPr>
        <w:t>ст</w:t>
      </w:r>
      <w:r w:rsidR="005A1650">
        <w:rPr>
          <w:rFonts w:ascii="Times New Roman" w:hAnsi="Times New Roman" w:cs="Times New Roman"/>
          <w:sz w:val="28"/>
          <w:szCs w:val="28"/>
        </w:rPr>
        <w:t xml:space="preserve">венный экзамен в виде демонстрационного экзамена </w:t>
      </w:r>
      <w:r w:rsidR="00EB782E" w:rsidRPr="00B77519">
        <w:rPr>
          <w:rFonts w:ascii="Times New Roman" w:hAnsi="Times New Roman" w:cs="Times New Roman"/>
          <w:sz w:val="28"/>
          <w:szCs w:val="28"/>
        </w:rPr>
        <w:t xml:space="preserve">с оценкой «отлично», выдается диплом с отличием. </w:t>
      </w:r>
    </w:p>
    <w:p w:rsidR="00025F46" w:rsidRPr="00B77519" w:rsidRDefault="00025F46" w:rsidP="00EE04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6C5C" w:rsidRPr="00436C5C" w:rsidRDefault="00436C5C" w:rsidP="00EE0444">
      <w:pPr>
        <w:pStyle w:val="ConsPlusTitle"/>
        <w:spacing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36C5C">
        <w:rPr>
          <w:rFonts w:ascii="Times New Roman" w:hAnsi="Times New Roman" w:cs="Times New Roman"/>
          <w:sz w:val="28"/>
          <w:szCs w:val="28"/>
        </w:rPr>
        <w:t>4. Порядок проведения государственной итоговой аттестации</w:t>
      </w:r>
    </w:p>
    <w:p w:rsidR="00436C5C" w:rsidRPr="00436C5C" w:rsidRDefault="00436C5C" w:rsidP="00EE0444">
      <w:pPr>
        <w:pStyle w:val="ConsPlusTitle"/>
        <w:spacing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36C5C">
        <w:rPr>
          <w:rFonts w:ascii="Times New Roman" w:hAnsi="Times New Roman" w:cs="Times New Roman"/>
          <w:sz w:val="28"/>
          <w:szCs w:val="28"/>
        </w:rPr>
        <w:t xml:space="preserve"> для выпускников из числа лиц с ограниченными возможностями здоровья и инвалидов (в случае наличия среди обучающихся по образовательной программе).</w:t>
      </w:r>
    </w:p>
    <w:p w:rsidR="00436C5C" w:rsidRPr="00436C5C" w:rsidRDefault="00436C5C" w:rsidP="00EE0444">
      <w:pPr>
        <w:pStyle w:val="ac"/>
        <w:spacing w:before="0" w:beforeAutospacing="0" w:after="0" w:afterAutospacing="0" w:line="276" w:lineRule="auto"/>
        <w:ind w:firstLine="708"/>
        <w:jc w:val="both"/>
        <w:rPr>
          <w:b/>
          <w:bCs/>
          <w:sz w:val="28"/>
          <w:szCs w:val="28"/>
        </w:rPr>
      </w:pPr>
      <w:r w:rsidRPr="00436C5C">
        <w:rPr>
          <w:b/>
          <w:bCs/>
          <w:sz w:val="28"/>
          <w:szCs w:val="28"/>
        </w:rPr>
        <w:t xml:space="preserve">Особенности проведения государственной итоговой аттестации для выпускников из числа лиц с ограниченными возможностями здоровья. </w:t>
      </w:r>
    </w:p>
    <w:p w:rsidR="00436C5C" w:rsidRPr="00436C5C" w:rsidRDefault="00436C5C" w:rsidP="00EE0444">
      <w:pPr>
        <w:pStyle w:val="ac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36C5C">
        <w:rPr>
          <w:sz w:val="28"/>
          <w:szCs w:val="28"/>
        </w:rPr>
        <w:t>Для выпускников из числа лиц с ограниченными возможностями здоровья государственная итоговая аттестация проводится с учетом особенностей психофизического развития, индивидуальных возможностей и состояния здоровья таких выпускников (далее – индивидуальные особенности). Обучающиеся с инвалидностью и ограниченными возможностями здоровья сдают демонстрационный экзамен в соответствии с комплектами оценочной документации с учетом особенностей психофизического развития, индивидуальных возможностей и состояния здоровья (далее – индивидуальные особенности) таких обучающихся.</w:t>
      </w:r>
    </w:p>
    <w:p w:rsidR="00436C5C" w:rsidRPr="00436C5C" w:rsidRDefault="00436C5C" w:rsidP="00EE044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5C">
        <w:rPr>
          <w:rFonts w:ascii="Times New Roman" w:hAnsi="Times New Roman" w:cs="Times New Roman"/>
          <w:sz w:val="28"/>
          <w:szCs w:val="28"/>
        </w:rPr>
        <w:t>При проведении демонстрационного экзамена для лиц с ОВЗ и инвалидов при необходимости возможно увеличение времени, отведенного на выполнение задания и организацию дополнительных перерывов, с учетом индивидуальных особенностей таких обучающихся.</w:t>
      </w:r>
    </w:p>
    <w:p w:rsidR="00436C5C" w:rsidRPr="00436C5C" w:rsidRDefault="00436C5C" w:rsidP="00EE044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5C">
        <w:rPr>
          <w:rFonts w:ascii="Times New Roman" w:hAnsi="Times New Roman" w:cs="Times New Roman"/>
          <w:sz w:val="28"/>
          <w:szCs w:val="28"/>
        </w:rPr>
        <w:t>Перечень оборудования, необходимого для выполнения задания демонстрационного экзамена, может корректироваться, исходя из требований к условиям труда лиц с ОВЗ и инвалидов.</w:t>
      </w:r>
    </w:p>
    <w:p w:rsidR="00436C5C" w:rsidRPr="00436C5C" w:rsidRDefault="00436C5C" w:rsidP="00EE0444">
      <w:pPr>
        <w:pStyle w:val="ac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36C5C">
        <w:rPr>
          <w:sz w:val="28"/>
          <w:szCs w:val="28"/>
        </w:rPr>
        <w:t>При проведении государственной итоговой аттестации обеспечивается соблюдение следующих общих требований:</w:t>
      </w:r>
    </w:p>
    <w:p w:rsidR="00436C5C" w:rsidRPr="00436C5C" w:rsidRDefault="00436C5C" w:rsidP="00EE0444">
      <w:pPr>
        <w:pStyle w:val="ac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36C5C">
        <w:rPr>
          <w:sz w:val="28"/>
          <w:szCs w:val="28"/>
        </w:rPr>
        <w:t>проведение государственной итоговой аттестации для лиц с ограниченными возможностями здоровья в одной аудитории (мастерской, лаборатории) совместно с выпускниками, не имеющими ограниченных возможностей здоровья, если это не создает трудностей для выпускников при прохождении государственной итоговой аттестации;</w:t>
      </w:r>
    </w:p>
    <w:p w:rsidR="00436C5C" w:rsidRPr="00436C5C" w:rsidRDefault="00436C5C" w:rsidP="00EE0444">
      <w:pPr>
        <w:pStyle w:val="ac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36C5C">
        <w:rPr>
          <w:sz w:val="28"/>
          <w:szCs w:val="28"/>
        </w:rPr>
        <w:t>присутствие в аудитории ассистента (при необходимости), оказывающего выпускникам необходимую техническую помощь с учетом их индивидуальных особенностей;</w:t>
      </w:r>
    </w:p>
    <w:p w:rsidR="00436C5C" w:rsidRPr="00436C5C" w:rsidRDefault="00436C5C" w:rsidP="00EE0444">
      <w:pPr>
        <w:pStyle w:val="ac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36C5C">
        <w:rPr>
          <w:sz w:val="28"/>
          <w:szCs w:val="28"/>
        </w:rPr>
        <w:t>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особенностей;</w:t>
      </w:r>
    </w:p>
    <w:p w:rsidR="00436C5C" w:rsidRPr="00436C5C" w:rsidRDefault="00436C5C" w:rsidP="00EE0444">
      <w:pPr>
        <w:pStyle w:val="ac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36C5C">
        <w:rPr>
          <w:sz w:val="28"/>
          <w:szCs w:val="28"/>
        </w:rPr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помещениях.</w:t>
      </w:r>
    </w:p>
    <w:p w:rsidR="00436C5C" w:rsidRPr="00436C5C" w:rsidRDefault="00436C5C" w:rsidP="00EE0444">
      <w:pPr>
        <w:pStyle w:val="ac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36C5C">
        <w:rPr>
          <w:sz w:val="28"/>
          <w:szCs w:val="28"/>
        </w:rPr>
        <w:t>Дополнительно при проведении государственной итоговой аттестации обеспечивается соблюдение следующих требований в зависимости от категорий выпускников с ограниченными возможностями здоровья:</w:t>
      </w:r>
    </w:p>
    <w:p w:rsidR="00436C5C" w:rsidRPr="00436C5C" w:rsidRDefault="00436C5C" w:rsidP="00EE0444">
      <w:pPr>
        <w:pStyle w:val="ac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36C5C">
        <w:rPr>
          <w:sz w:val="28"/>
          <w:szCs w:val="28"/>
        </w:rPr>
        <w:t>а) для слабовидящих:</w:t>
      </w:r>
    </w:p>
    <w:p w:rsidR="00436C5C" w:rsidRPr="00436C5C" w:rsidRDefault="00436C5C" w:rsidP="00EE0444">
      <w:pPr>
        <w:pStyle w:val="ac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36C5C">
        <w:rPr>
          <w:sz w:val="28"/>
          <w:szCs w:val="28"/>
        </w:rPr>
        <w:t>обеспечивается индивидуальное равномерное освещение не менее 300 люкс;</w:t>
      </w:r>
    </w:p>
    <w:p w:rsidR="00436C5C" w:rsidRPr="00436C5C" w:rsidRDefault="00436C5C" w:rsidP="00EE0444">
      <w:pPr>
        <w:pStyle w:val="ac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36C5C">
        <w:rPr>
          <w:sz w:val="28"/>
          <w:szCs w:val="28"/>
        </w:rPr>
        <w:t>выпускникам для выполнения задания при необходимости предоставляется увеличивающее устройство;</w:t>
      </w:r>
    </w:p>
    <w:p w:rsidR="00436C5C" w:rsidRPr="00436C5C" w:rsidRDefault="00436C5C" w:rsidP="00EE0444">
      <w:pPr>
        <w:pStyle w:val="ac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36C5C">
        <w:rPr>
          <w:sz w:val="28"/>
          <w:szCs w:val="28"/>
        </w:rPr>
        <w:t>задания для выполнения, а также инструкция о порядке проведения государственной аттестации оформляются увеличенным шрифтом;</w:t>
      </w:r>
    </w:p>
    <w:p w:rsidR="00436C5C" w:rsidRPr="00436C5C" w:rsidRDefault="00436C5C" w:rsidP="00EE0444">
      <w:pPr>
        <w:pStyle w:val="ac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36C5C">
        <w:rPr>
          <w:sz w:val="28"/>
          <w:szCs w:val="28"/>
        </w:rPr>
        <w:t>б) для глухих и слабослышащих с тяжелыми нарушениями речи:</w:t>
      </w:r>
    </w:p>
    <w:p w:rsidR="00436C5C" w:rsidRPr="00436C5C" w:rsidRDefault="00436C5C" w:rsidP="00EE0444">
      <w:pPr>
        <w:pStyle w:val="ac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36C5C">
        <w:rPr>
          <w:sz w:val="28"/>
          <w:szCs w:val="28"/>
        </w:rPr>
        <w:t>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пользования.</w:t>
      </w:r>
    </w:p>
    <w:p w:rsidR="00436C5C" w:rsidRPr="00436C5C" w:rsidRDefault="00436C5C" w:rsidP="00EE0444">
      <w:pPr>
        <w:pStyle w:val="ac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36C5C">
        <w:rPr>
          <w:sz w:val="28"/>
          <w:szCs w:val="28"/>
        </w:rPr>
        <w:t>Выпускники или родители (законные представители) несовершеннолетних выпускников не позднее чем за 3 месяца до начала государственной итоговой аттестации, подают письменное заявление о необходимости создания для них специальных условий при проведении государственной итоговой аттестации.</w:t>
      </w:r>
    </w:p>
    <w:p w:rsidR="00436C5C" w:rsidRPr="00436C5C" w:rsidRDefault="00436C5C" w:rsidP="00EE044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36C5C" w:rsidRPr="00436C5C" w:rsidRDefault="00436C5C" w:rsidP="00EE0444">
      <w:pPr>
        <w:pStyle w:val="ConsPlusTitle"/>
        <w:spacing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36C5C">
        <w:rPr>
          <w:rFonts w:ascii="Times New Roman" w:hAnsi="Times New Roman" w:cs="Times New Roman"/>
          <w:sz w:val="28"/>
          <w:szCs w:val="28"/>
        </w:rPr>
        <w:t>5. Порядок апелляции и пересдачи</w:t>
      </w:r>
    </w:p>
    <w:p w:rsidR="00436C5C" w:rsidRPr="00436C5C" w:rsidRDefault="00436C5C" w:rsidP="00EE0444">
      <w:pPr>
        <w:pStyle w:val="ConsPlusTitle"/>
        <w:spacing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36C5C">
        <w:rPr>
          <w:rFonts w:ascii="Times New Roman" w:hAnsi="Times New Roman" w:cs="Times New Roman"/>
          <w:sz w:val="28"/>
          <w:szCs w:val="28"/>
        </w:rPr>
        <w:t xml:space="preserve"> госу</w:t>
      </w:r>
      <w:r w:rsidR="001D75EB">
        <w:rPr>
          <w:rFonts w:ascii="Times New Roman" w:hAnsi="Times New Roman" w:cs="Times New Roman"/>
          <w:sz w:val="28"/>
          <w:szCs w:val="28"/>
        </w:rPr>
        <w:t>дарственной итоговой аттестации</w:t>
      </w:r>
    </w:p>
    <w:p w:rsidR="00436C5C" w:rsidRPr="00436C5C" w:rsidRDefault="00436C5C" w:rsidP="00EE04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6C5C" w:rsidRPr="00436C5C" w:rsidRDefault="00436C5C" w:rsidP="00EE0444">
      <w:pPr>
        <w:pStyle w:val="ac"/>
        <w:spacing w:before="0" w:beforeAutospacing="0" w:after="0" w:afterAutospacing="0" w:line="276" w:lineRule="auto"/>
        <w:ind w:firstLine="708"/>
        <w:jc w:val="both"/>
        <w:rPr>
          <w:b/>
          <w:bCs/>
          <w:sz w:val="28"/>
          <w:szCs w:val="28"/>
        </w:rPr>
      </w:pPr>
      <w:r w:rsidRPr="00436C5C">
        <w:rPr>
          <w:b/>
          <w:bCs/>
          <w:sz w:val="28"/>
          <w:szCs w:val="28"/>
        </w:rPr>
        <w:t xml:space="preserve">5.1. Порядок </w:t>
      </w:r>
      <w:r w:rsidR="001D75EB">
        <w:rPr>
          <w:b/>
          <w:bCs/>
          <w:sz w:val="28"/>
          <w:szCs w:val="28"/>
        </w:rPr>
        <w:t>подачи и рассмотрения апелляций</w:t>
      </w:r>
    </w:p>
    <w:p w:rsidR="00436C5C" w:rsidRPr="00436C5C" w:rsidRDefault="00436C5C" w:rsidP="00EE0444">
      <w:pPr>
        <w:pStyle w:val="ac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36C5C">
        <w:rPr>
          <w:sz w:val="28"/>
          <w:szCs w:val="28"/>
        </w:rPr>
        <w:t>По результатам государственной аттестации выпускник, участвовавший в государственной итоговой аттестации, имеет право подать в апелляционную комиссию письменное апелляционное заявление о нарушении, по его мнению, установленного порядка проведения государственной итоговой аттестации и (или) несогласии с ее результатами (далее – апелляция).</w:t>
      </w:r>
    </w:p>
    <w:p w:rsidR="00436C5C" w:rsidRPr="00436C5C" w:rsidRDefault="00436C5C" w:rsidP="00EE0444">
      <w:pPr>
        <w:pStyle w:val="ac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36C5C">
        <w:rPr>
          <w:sz w:val="28"/>
          <w:szCs w:val="28"/>
        </w:rPr>
        <w:t xml:space="preserve">Апелляция подается лично выпускником или родителями (законными представителями) несовершеннолетнего выпускника в апелляционную комиссию </w:t>
      </w:r>
      <w:r w:rsidR="009A174D">
        <w:rPr>
          <w:sz w:val="28"/>
          <w:szCs w:val="28"/>
        </w:rPr>
        <w:t>техникума</w:t>
      </w:r>
      <w:r w:rsidRPr="00436C5C">
        <w:rPr>
          <w:sz w:val="28"/>
          <w:szCs w:val="28"/>
        </w:rPr>
        <w:t xml:space="preserve">. </w:t>
      </w:r>
    </w:p>
    <w:p w:rsidR="00436C5C" w:rsidRPr="00436C5C" w:rsidRDefault="00436C5C" w:rsidP="00EE0444">
      <w:pPr>
        <w:pStyle w:val="ac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36C5C">
        <w:rPr>
          <w:sz w:val="28"/>
          <w:szCs w:val="28"/>
        </w:rPr>
        <w:t xml:space="preserve">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аттестации. </w:t>
      </w:r>
    </w:p>
    <w:p w:rsidR="00436C5C" w:rsidRPr="00436C5C" w:rsidRDefault="00436C5C" w:rsidP="00EE0444">
      <w:pPr>
        <w:pStyle w:val="ac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36C5C">
        <w:rPr>
          <w:sz w:val="28"/>
          <w:szCs w:val="28"/>
        </w:rPr>
        <w:t>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аттестации.</w:t>
      </w:r>
    </w:p>
    <w:p w:rsidR="00436C5C" w:rsidRPr="00436C5C" w:rsidRDefault="00436C5C" w:rsidP="00EE0444">
      <w:pPr>
        <w:pStyle w:val="ac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36C5C">
        <w:rPr>
          <w:sz w:val="28"/>
          <w:szCs w:val="28"/>
        </w:rPr>
        <w:t>Апелляция рассматривается апелляционной комиссией не позднее трех рабочих дней с момента ее поступления.</w:t>
      </w:r>
    </w:p>
    <w:p w:rsidR="00436C5C" w:rsidRPr="00436C5C" w:rsidRDefault="00436C5C" w:rsidP="00EE0444">
      <w:pPr>
        <w:pStyle w:val="ac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36C5C">
        <w:rPr>
          <w:sz w:val="28"/>
          <w:szCs w:val="28"/>
        </w:rPr>
        <w:t xml:space="preserve">Состав апелляционной комиссии утверждается приказом директора </w:t>
      </w:r>
      <w:r w:rsidR="009A174D">
        <w:rPr>
          <w:sz w:val="28"/>
          <w:szCs w:val="28"/>
        </w:rPr>
        <w:t>техникума</w:t>
      </w:r>
      <w:r w:rsidRPr="00436C5C">
        <w:rPr>
          <w:sz w:val="28"/>
          <w:szCs w:val="28"/>
        </w:rPr>
        <w:t xml:space="preserve"> одновременно с утверждением состава государственной экзаменационной комиссии.</w:t>
      </w:r>
    </w:p>
    <w:p w:rsidR="00436C5C" w:rsidRPr="00436C5C" w:rsidRDefault="00436C5C" w:rsidP="00EE0444">
      <w:pPr>
        <w:pStyle w:val="ac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36C5C">
        <w:rPr>
          <w:sz w:val="28"/>
          <w:szCs w:val="28"/>
          <w:shd w:val="clear" w:color="auto" w:fill="FFFFFF"/>
        </w:rPr>
        <w:t>Апелляционная комиссия состоит из председателя, не менее пяти членов из числа педагогических работников образовательной организации, не входящих в данном учебном году в состав государственных экзаменационных комиссий и секретаря. Председателем апелляционной комиссии является руководитель образовательной организации либо лицо, исполняющее в установленном порядке обязанности руководителя образовательной организации. Секретарь избирается из числа членов апелляционной комиссии.</w:t>
      </w:r>
    </w:p>
    <w:p w:rsidR="00436C5C" w:rsidRPr="00436C5C" w:rsidRDefault="00436C5C" w:rsidP="00EE0444">
      <w:pPr>
        <w:pStyle w:val="ac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36C5C">
        <w:rPr>
          <w:sz w:val="28"/>
          <w:szCs w:val="28"/>
        </w:rPr>
        <w:t>Апелляция рассматривается на заседании апелляционной комиссии с участием не менее двух третей ее состава.</w:t>
      </w:r>
    </w:p>
    <w:p w:rsidR="00436C5C" w:rsidRPr="00436C5C" w:rsidRDefault="00436C5C" w:rsidP="00EE0444">
      <w:pPr>
        <w:pStyle w:val="ac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36C5C">
        <w:rPr>
          <w:sz w:val="28"/>
          <w:szCs w:val="28"/>
        </w:rPr>
        <w:t>На заседание апелляционной комиссии приглашается председатель соответствующей государственной экзаменационной комиссии.</w:t>
      </w:r>
    </w:p>
    <w:p w:rsidR="00436C5C" w:rsidRPr="00436C5C" w:rsidRDefault="00436C5C" w:rsidP="00EE0444">
      <w:pPr>
        <w:pStyle w:val="ac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36C5C">
        <w:rPr>
          <w:sz w:val="28"/>
          <w:szCs w:val="28"/>
        </w:rPr>
        <w:t>Выпускник, подавший апелляцию, имеет право присутствовать при рассмотрении апелляции.</w:t>
      </w:r>
    </w:p>
    <w:p w:rsidR="00436C5C" w:rsidRPr="00436C5C" w:rsidRDefault="00436C5C" w:rsidP="00EE0444">
      <w:pPr>
        <w:pStyle w:val="ac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36C5C">
        <w:rPr>
          <w:sz w:val="28"/>
          <w:szCs w:val="28"/>
        </w:rPr>
        <w:t>С несовершеннолетним выпускником имеет право присутствовать один из родителей (законных представителей).</w:t>
      </w:r>
    </w:p>
    <w:p w:rsidR="00436C5C" w:rsidRPr="00436C5C" w:rsidRDefault="00436C5C" w:rsidP="00EE0444">
      <w:pPr>
        <w:pStyle w:val="ac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36C5C">
        <w:rPr>
          <w:sz w:val="28"/>
          <w:szCs w:val="28"/>
        </w:rPr>
        <w:t>Указанные лица должны иметь при себе документы, удостоверяющие личность.</w:t>
      </w:r>
    </w:p>
    <w:p w:rsidR="00436C5C" w:rsidRPr="00436C5C" w:rsidRDefault="00436C5C" w:rsidP="00EE0444">
      <w:pPr>
        <w:pStyle w:val="ac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36C5C">
        <w:rPr>
          <w:sz w:val="28"/>
          <w:szCs w:val="28"/>
        </w:rPr>
        <w:t>Рассмотрение апелляции не является пересдачей государственной итоговой аттестации.</w:t>
      </w:r>
    </w:p>
    <w:p w:rsidR="00436C5C" w:rsidRPr="00436C5C" w:rsidRDefault="00436C5C" w:rsidP="00EE0444">
      <w:pPr>
        <w:pStyle w:val="ac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36C5C">
        <w:rPr>
          <w:sz w:val="28"/>
          <w:szCs w:val="28"/>
        </w:rPr>
        <w:t>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решений:</w:t>
      </w:r>
    </w:p>
    <w:p w:rsidR="00436C5C" w:rsidRPr="00436C5C" w:rsidRDefault="00436C5C" w:rsidP="00EE0444">
      <w:pPr>
        <w:pStyle w:val="ac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36C5C">
        <w:rPr>
          <w:sz w:val="28"/>
          <w:szCs w:val="28"/>
        </w:rPr>
        <w:t>об отклонении апелляции, если изложенные в ней сведения о нарушениях порядка проведения государственной итоговой аттестации выпускника не подтвердились и/или не повлияли на результат государственной итоговой аттестации;</w:t>
      </w:r>
    </w:p>
    <w:p w:rsidR="00436C5C" w:rsidRPr="00436C5C" w:rsidRDefault="00436C5C" w:rsidP="00EE0444">
      <w:pPr>
        <w:pStyle w:val="ac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36C5C">
        <w:rPr>
          <w:sz w:val="28"/>
          <w:szCs w:val="28"/>
        </w:rPr>
        <w:t>об удовлетворении апелляции,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аттестации.</w:t>
      </w:r>
    </w:p>
    <w:p w:rsidR="00436C5C" w:rsidRPr="00436C5C" w:rsidRDefault="00436C5C" w:rsidP="00EE0444">
      <w:pPr>
        <w:pStyle w:val="ac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36C5C">
        <w:rPr>
          <w:sz w:val="28"/>
          <w:szCs w:val="28"/>
        </w:rPr>
        <w:t xml:space="preserve">В последнем случае результат проведения государственной итоговой аттестации подлежит аннулированию, в связи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комиссии. Выпускнику предоставляется возможность пройти государственную итоговую аттестацию в дополнительные сроки, установленные </w:t>
      </w:r>
      <w:r w:rsidR="009A174D">
        <w:rPr>
          <w:sz w:val="28"/>
          <w:szCs w:val="28"/>
        </w:rPr>
        <w:t>техникумом</w:t>
      </w:r>
      <w:r w:rsidRPr="00436C5C">
        <w:rPr>
          <w:sz w:val="28"/>
          <w:szCs w:val="28"/>
        </w:rPr>
        <w:t>.</w:t>
      </w:r>
    </w:p>
    <w:p w:rsidR="00436C5C" w:rsidRPr="00436C5C" w:rsidRDefault="00436C5C" w:rsidP="00EE0444">
      <w:pPr>
        <w:pStyle w:val="ac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36C5C">
        <w:rPr>
          <w:sz w:val="28"/>
          <w:szCs w:val="28"/>
        </w:rPr>
        <w:t>Для рассмотрения апелляции о несогласии с результатами государственной итоговой аттестации, полученными при сдаче государственного экзамена,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проведении государственного экзамена.</w:t>
      </w:r>
    </w:p>
    <w:p w:rsidR="00436C5C" w:rsidRPr="00436C5C" w:rsidRDefault="00436C5C" w:rsidP="00EE0444">
      <w:pPr>
        <w:pStyle w:val="ac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36C5C">
        <w:rPr>
          <w:sz w:val="28"/>
          <w:szCs w:val="28"/>
        </w:rPr>
        <w:t>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аттестации. Решение апелляционной комиссии не позднее следующего рабочего дня передается в государственную экзаменационную комиссию. 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 новых.</w:t>
      </w:r>
    </w:p>
    <w:p w:rsidR="00436C5C" w:rsidRPr="00436C5C" w:rsidRDefault="00436C5C" w:rsidP="00EE0444">
      <w:pPr>
        <w:pStyle w:val="ac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36C5C">
        <w:rPr>
          <w:sz w:val="28"/>
          <w:szCs w:val="28"/>
        </w:rPr>
        <w:t>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:rsidR="00436C5C" w:rsidRPr="00436C5C" w:rsidRDefault="00436C5C" w:rsidP="00EE0444">
      <w:pPr>
        <w:pStyle w:val="ac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36C5C">
        <w:rPr>
          <w:sz w:val="28"/>
          <w:szCs w:val="28"/>
        </w:rPr>
        <w:t>Решение апелляционной комиссии доводится до сведения подавшего апелляцию выпускника (под роспись) в течение трех рабочих дней со дня заседания апелляционной комиссии.</w:t>
      </w:r>
    </w:p>
    <w:p w:rsidR="00436C5C" w:rsidRPr="00436C5C" w:rsidRDefault="00436C5C" w:rsidP="00EE0444">
      <w:pPr>
        <w:pStyle w:val="ac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36C5C">
        <w:rPr>
          <w:sz w:val="28"/>
          <w:szCs w:val="28"/>
        </w:rPr>
        <w:t>Решение апелляционной комиссии является окончательным и пересмотру не подлежит.</w:t>
      </w:r>
    </w:p>
    <w:p w:rsidR="00436C5C" w:rsidRPr="00436C5C" w:rsidRDefault="00436C5C" w:rsidP="00EE0444">
      <w:pPr>
        <w:pStyle w:val="ac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36C5C">
        <w:rPr>
          <w:sz w:val="28"/>
          <w:szCs w:val="28"/>
        </w:rPr>
        <w:t xml:space="preserve">Решение апелляционной комиссии оформляется протоколом, который подписывается председателем и секретарем апелляционной комиссии и хранится в архиве </w:t>
      </w:r>
      <w:r w:rsidR="009A174D">
        <w:rPr>
          <w:sz w:val="28"/>
          <w:szCs w:val="28"/>
        </w:rPr>
        <w:t>техникума</w:t>
      </w:r>
      <w:r w:rsidRPr="00436C5C">
        <w:rPr>
          <w:sz w:val="28"/>
          <w:szCs w:val="28"/>
        </w:rPr>
        <w:t>.</w:t>
      </w:r>
    </w:p>
    <w:p w:rsidR="00436C5C" w:rsidRPr="00436C5C" w:rsidRDefault="00436C5C" w:rsidP="00EE04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6C5C" w:rsidRPr="00436C5C" w:rsidRDefault="00436C5C" w:rsidP="00EE0444">
      <w:pPr>
        <w:pStyle w:val="ConsPlusTitle"/>
        <w:spacing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36C5C">
        <w:rPr>
          <w:rFonts w:ascii="Times New Roman" w:hAnsi="Times New Roman" w:cs="Times New Roman"/>
          <w:sz w:val="28"/>
          <w:szCs w:val="28"/>
        </w:rPr>
        <w:t>5.2. Порядок пересдачи государственной итоговой</w:t>
      </w:r>
      <w:r w:rsidR="001D75EB">
        <w:rPr>
          <w:rFonts w:ascii="Times New Roman" w:hAnsi="Times New Roman" w:cs="Times New Roman"/>
          <w:sz w:val="28"/>
          <w:szCs w:val="28"/>
        </w:rPr>
        <w:t xml:space="preserve"> аттестации</w:t>
      </w:r>
    </w:p>
    <w:p w:rsidR="00436C5C" w:rsidRPr="00436C5C" w:rsidRDefault="00436C5C" w:rsidP="00EE044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C5C">
        <w:rPr>
          <w:rFonts w:ascii="Times New Roman" w:hAnsi="Times New Roman" w:cs="Times New Roman"/>
          <w:sz w:val="28"/>
          <w:szCs w:val="28"/>
        </w:rPr>
        <w:t>Л</w:t>
      </w:r>
      <w:r w:rsidRPr="00436C5C">
        <w:rPr>
          <w:rStyle w:val="blk"/>
          <w:rFonts w:ascii="Times New Roman" w:hAnsi="Times New Roman" w:cs="Times New Roman"/>
          <w:sz w:val="28"/>
          <w:szCs w:val="28"/>
        </w:rPr>
        <w:t xml:space="preserve">ицам, не проходившим государственной итоговой аттестации по уважительной причине, предоставляется возможность пройти государственную итоговую аттестацию без отчисления из образовательной организации. </w:t>
      </w:r>
      <w:bookmarkStart w:id="0" w:name="dst100055"/>
      <w:bookmarkEnd w:id="0"/>
      <w:r w:rsidRPr="00436C5C">
        <w:rPr>
          <w:rStyle w:val="blk"/>
          <w:rFonts w:ascii="Times New Roman" w:hAnsi="Times New Roman" w:cs="Times New Roman"/>
          <w:sz w:val="28"/>
          <w:szCs w:val="28"/>
        </w:rPr>
        <w:t>Дополнительные заседания государственных экзаменационных комиссий организуются в установленные образовательной организацией сроки, но не позднее четырех месяцев после подачи заявления лицом, не проходившим государственной итоговой аттестации по уважительной причине.</w:t>
      </w:r>
      <w:bookmarkStart w:id="1" w:name="_GoBack"/>
      <w:bookmarkEnd w:id="1"/>
    </w:p>
    <w:p w:rsidR="00436C5C" w:rsidRPr="00436C5C" w:rsidRDefault="00436C5C" w:rsidP="00EE044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dst100056"/>
      <w:bookmarkEnd w:id="2"/>
      <w:r w:rsidRPr="00436C5C">
        <w:rPr>
          <w:rStyle w:val="blk"/>
          <w:rFonts w:ascii="Times New Roman" w:hAnsi="Times New Roman" w:cs="Times New Roman"/>
          <w:sz w:val="28"/>
          <w:szCs w:val="28"/>
        </w:rPr>
        <w:t>Для лиц, не проходивших государственной итоговой аттестации по уважительной причине, при их желании пройти Государственную итоговую аттестацию ранее сроков установленных для выпускников следующего года предоставляется возможность пройти государственную итоговую аттестацию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(в части демонстрационного экзамена)</w:t>
      </w:r>
      <w:r w:rsidR="005A1650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436C5C">
        <w:rPr>
          <w:rFonts w:ascii="Times New Roman" w:hAnsi="Times New Roman" w:cs="Times New Roman"/>
          <w:bCs/>
          <w:sz w:val="28"/>
          <w:szCs w:val="28"/>
        </w:rPr>
        <w:t xml:space="preserve">в формате демонстрационного экзамена по методике, определяемой </w:t>
      </w:r>
      <w:r w:rsidR="009A174D">
        <w:rPr>
          <w:rFonts w:ascii="Times New Roman" w:hAnsi="Times New Roman" w:cs="Times New Roman"/>
          <w:bCs/>
          <w:sz w:val="28"/>
          <w:szCs w:val="28"/>
        </w:rPr>
        <w:t>техникумом</w:t>
      </w:r>
      <w:r w:rsidRPr="00436C5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36C5C">
        <w:rPr>
          <w:rFonts w:ascii="Times New Roman" w:hAnsi="Times New Roman" w:cs="Times New Roman"/>
          <w:sz w:val="28"/>
          <w:szCs w:val="28"/>
        </w:rPr>
        <w:t>с учетом оценочных материалов, разработанных союзом «Агентство развития профессиональных сообществ и рабочих кадров «Ворлдскиллс Россия»</w:t>
      </w:r>
      <w:r w:rsidRPr="00436C5C">
        <w:rPr>
          <w:rFonts w:ascii="Times New Roman" w:hAnsi="Times New Roman" w:cs="Times New Roman"/>
          <w:bCs/>
          <w:sz w:val="28"/>
          <w:szCs w:val="28"/>
        </w:rPr>
        <w:t>.</w:t>
      </w:r>
    </w:p>
    <w:p w:rsidR="00436C5C" w:rsidRPr="00436C5C" w:rsidRDefault="00EE0444" w:rsidP="00EE044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C5C">
        <w:rPr>
          <w:rStyle w:val="blk"/>
          <w:rFonts w:ascii="Times New Roman" w:hAnsi="Times New Roman" w:cs="Times New Roman"/>
          <w:sz w:val="28"/>
          <w:szCs w:val="28"/>
        </w:rPr>
        <w:t xml:space="preserve">Обучающиеся, </w:t>
      </w:r>
      <w:r>
        <w:rPr>
          <w:rStyle w:val="blk"/>
          <w:rFonts w:ascii="Times New Roman" w:hAnsi="Times New Roman" w:cs="Times New Roman"/>
          <w:sz w:val="28"/>
          <w:szCs w:val="28"/>
        </w:rPr>
        <w:t>не</w:t>
      </w:r>
      <w:r w:rsidR="00436C5C" w:rsidRPr="00436C5C">
        <w:rPr>
          <w:rStyle w:val="blk"/>
          <w:rFonts w:ascii="Times New Roman" w:hAnsi="Times New Roman" w:cs="Times New Roman"/>
          <w:sz w:val="28"/>
          <w:szCs w:val="28"/>
        </w:rPr>
        <w:t xml:space="preserve"> прошедшие государственной итоговой аттестации или получившие на государственной итоговой аттестации неудовлетворительные результаты, проходят государственную итоговую аттестацию не ранее</w:t>
      </w:r>
      <w:r w:rsidR="009A174D">
        <w:rPr>
          <w:rStyle w:val="blk"/>
          <w:rFonts w:ascii="Times New Roman" w:hAnsi="Times New Roman" w:cs="Times New Roman"/>
          <w:sz w:val="28"/>
          <w:szCs w:val="28"/>
        </w:rPr>
        <w:t>,</w:t>
      </w:r>
      <w:r w:rsidR="00436C5C" w:rsidRPr="00436C5C">
        <w:rPr>
          <w:rStyle w:val="blk"/>
          <w:rFonts w:ascii="Times New Roman" w:hAnsi="Times New Roman" w:cs="Times New Roman"/>
          <w:sz w:val="28"/>
          <w:szCs w:val="28"/>
        </w:rPr>
        <w:t xml:space="preserve"> чем через шесть месяцев после прохождения государственной итоговой аттестации впервые. </w:t>
      </w:r>
      <w:bookmarkStart w:id="3" w:name="dst100057"/>
      <w:bookmarkEnd w:id="3"/>
      <w:r w:rsidR="00436C5C" w:rsidRPr="00436C5C">
        <w:rPr>
          <w:rStyle w:val="blk"/>
          <w:rFonts w:ascii="Times New Roman" w:hAnsi="Times New Roman" w:cs="Times New Roman"/>
          <w:sz w:val="28"/>
          <w:szCs w:val="28"/>
        </w:rPr>
        <w:t>Для прохождения государственной итоговой аттестации лицо,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оценку, восстанавливается в образовательной организации на период времени, установленный образовательной организацией самостоятельно,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образования.</w:t>
      </w:r>
    </w:p>
    <w:p w:rsidR="00436C5C" w:rsidRPr="00436C5C" w:rsidRDefault="00436C5C" w:rsidP="00EE044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100058"/>
      <w:bookmarkEnd w:id="4"/>
      <w:r w:rsidRPr="00436C5C">
        <w:rPr>
          <w:rStyle w:val="blk"/>
          <w:rFonts w:ascii="Times New Roman" w:hAnsi="Times New Roman" w:cs="Times New Roman"/>
          <w:sz w:val="28"/>
          <w:szCs w:val="28"/>
        </w:rPr>
        <w:t>Повторное прохождение государственной итоговой аттестации для одного лица назначается образовательной организацией не более двух раз.</w:t>
      </w:r>
    </w:p>
    <w:sectPr w:rsidR="00436C5C" w:rsidRPr="00436C5C" w:rsidSect="001931A8">
      <w:footerReference w:type="default" r:id="rId9"/>
      <w:pgSz w:w="11906" w:h="16838"/>
      <w:pgMar w:top="993" w:right="850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1BB" w:rsidRDefault="00A541BB" w:rsidP="00424BCB">
      <w:pPr>
        <w:spacing w:after="0" w:line="240" w:lineRule="auto"/>
      </w:pPr>
      <w:r>
        <w:separator/>
      </w:r>
    </w:p>
  </w:endnote>
  <w:endnote w:type="continuationSeparator" w:id="0">
    <w:p w:rsidR="00A541BB" w:rsidRDefault="00A541BB" w:rsidP="00424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MS Gothic"/>
    <w:charset w:val="CC"/>
    <w:family w:val="swiss"/>
    <w:pitch w:val="variable"/>
    <w:sig w:usb0="00000000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6632253"/>
      <w:docPartObj>
        <w:docPartGallery w:val="Page Numbers (Bottom of Page)"/>
        <w:docPartUnique/>
      </w:docPartObj>
    </w:sdtPr>
    <w:sdtEndPr/>
    <w:sdtContent>
      <w:p w:rsidR="00A541BB" w:rsidRDefault="00A541BB" w:rsidP="00363B5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EAC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1BB" w:rsidRDefault="00A541BB" w:rsidP="00424BCB">
      <w:pPr>
        <w:spacing w:after="0" w:line="240" w:lineRule="auto"/>
      </w:pPr>
      <w:r>
        <w:separator/>
      </w:r>
    </w:p>
  </w:footnote>
  <w:footnote w:type="continuationSeparator" w:id="0">
    <w:p w:rsidR="00A541BB" w:rsidRDefault="00A541BB" w:rsidP="00424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61CF"/>
    <w:multiLevelType w:val="hybridMultilevel"/>
    <w:tmpl w:val="0C92BF26"/>
    <w:lvl w:ilvl="0" w:tplc="F31E630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95D0C"/>
    <w:multiLevelType w:val="hybridMultilevel"/>
    <w:tmpl w:val="C67E5498"/>
    <w:lvl w:ilvl="0" w:tplc="F31E630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D3592"/>
    <w:multiLevelType w:val="hybridMultilevel"/>
    <w:tmpl w:val="C9A078F2"/>
    <w:lvl w:ilvl="0" w:tplc="F31E6304">
      <w:start w:val="1"/>
      <w:numFmt w:val="bullet"/>
      <w:lvlText w:val="-"/>
      <w:lvlJc w:val="left"/>
      <w:pPr>
        <w:ind w:left="1429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3261A5"/>
    <w:multiLevelType w:val="hybridMultilevel"/>
    <w:tmpl w:val="A65EF06A"/>
    <w:lvl w:ilvl="0" w:tplc="F31E6304">
      <w:start w:val="1"/>
      <w:numFmt w:val="bullet"/>
      <w:lvlText w:val="-"/>
      <w:lvlJc w:val="left"/>
      <w:pPr>
        <w:ind w:left="845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4" w15:restartNumberingAfterBreak="0">
    <w:nsid w:val="0DFF1494"/>
    <w:multiLevelType w:val="hybridMultilevel"/>
    <w:tmpl w:val="28B88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55346C0"/>
    <w:multiLevelType w:val="hybridMultilevel"/>
    <w:tmpl w:val="8A962A7C"/>
    <w:lvl w:ilvl="0" w:tplc="4E3240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5E74FA5"/>
    <w:multiLevelType w:val="hybridMultilevel"/>
    <w:tmpl w:val="E4644F58"/>
    <w:lvl w:ilvl="0" w:tplc="F31E6304">
      <w:start w:val="1"/>
      <w:numFmt w:val="bullet"/>
      <w:lvlText w:val="-"/>
      <w:lvlJc w:val="left"/>
      <w:pPr>
        <w:ind w:left="1429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0974DFA"/>
    <w:multiLevelType w:val="hybridMultilevel"/>
    <w:tmpl w:val="28B88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2D96831"/>
    <w:multiLevelType w:val="hybridMultilevel"/>
    <w:tmpl w:val="A8463960"/>
    <w:lvl w:ilvl="0" w:tplc="9578A716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A162523"/>
    <w:multiLevelType w:val="hybridMultilevel"/>
    <w:tmpl w:val="B8F04AC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C181CC5"/>
    <w:multiLevelType w:val="singleLevel"/>
    <w:tmpl w:val="EAC2B3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1B042EC"/>
    <w:multiLevelType w:val="hybridMultilevel"/>
    <w:tmpl w:val="322C2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4C09E4"/>
    <w:multiLevelType w:val="hybridMultilevel"/>
    <w:tmpl w:val="6264EBF8"/>
    <w:lvl w:ilvl="0" w:tplc="F31E6304">
      <w:start w:val="1"/>
      <w:numFmt w:val="bullet"/>
      <w:lvlText w:val="-"/>
      <w:lvlJc w:val="left"/>
      <w:pPr>
        <w:ind w:left="1429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3EB1341"/>
    <w:multiLevelType w:val="hybridMultilevel"/>
    <w:tmpl w:val="A38E0E20"/>
    <w:lvl w:ilvl="0" w:tplc="F31E6304">
      <w:start w:val="1"/>
      <w:numFmt w:val="bullet"/>
      <w:lvlText w:val="-"/>
      <w:lvlJc w:val="left"/>
      <w:pPr>
        <w:ind w:left="1429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61627C6"/>
    <w:multiLevelType w:val="hybridMultilevel"/>
    <w:tmpl w:val="1DA6C114"/>
    <w:lvl w:ilvl="0" w:tplc="F31E630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A16FC"/>
    <w:multiLevelType w:val="hybridMultilevel"/>
    <w:tmpl w:val="CE24D81E"/>
    <w:lvl w:ilvl="0" w:tplc="F31E6304">
      <w:start w:val="1"/>
      <w:numFmt w:val="bullet"/>
      <w:lvlText w:val="-"/>
      <w:lvlJc w:val="left"/>
      <w:pPr>
        <w:ind w:left="1429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BF72BE9"/>
    <w:multiLevelType w:val="hybridMultilevel"/>
    <w:tmpl w:val="9CBED4B0"/>
    <w:lvl w:ilvl="0" w:tplc="F31E6304">
      <w:start w:val="1"/>
      <w:numFmt w:val="bullet"/>
      <w:lvlText w:val="-"/>
      <w:lvlJc w:val="left"/>
      <w:pPr>
        <w:ind w:left="845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8" w15:restartNumberingAfterBreak="0">
    <w:nsid w:val="74511F33"/>
    <w:multiLevelType w:val="multilevel"/>
    <w:tmpl w:val="3182CDF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618593A"/>
    <w:multiLevelType w:val="hybridMultilevel"/>
    <w:tmpl w:val="1174D7C6"/>
    <w:lvl w:ilvl="0" w:tplc="EBF837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AAB320A"/>
    <w:multiLevelType w:val="hybridMultilevel"/>
    <w:tmpl w:val="E4F8B936"/>
    <w:lvl w:ilvl="0" w:tplc="F31E630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5"/>
  </w:num>
  <w:num w:numId="4">
    <w:abstractNumId w:val="14"/>
  </w:num>
  <w:num w:numId="5">
    <w:abstractNumId w:val="0"/>
  </w:num>
  <w:num w:numId="6">
    <w:abstractNumId w:val="2"/>
  </w:num>
  <w:num w:numId="7">
    <w:abstractNumId w:val="13"/>
  </w:num>
  <w:num w:numId="8">
    <w:abstractNumId w:val="16"/>
  </w:num>
  <w:num w:numId="9">
    <w:abstractNumId w:val="7"/>
  </w:num>
  <w:num w:numId="10">
    <w:abstractNumId w:val="3"/>
  </w:num>
  <w:num w:numId="11">
    <w:abstractNumId w:val="17"/>
  </w:num>
  <w:num w:numId="12">
    <w:abstractNumId w:val="1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1"/>
  </w:num>
  <w:num w:numId="17">
    <w:abstractNumId w:val="10"/>
  </w:num>
  <w:num w:numId="18">
    <w:abstractNumId w:val="19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5417"/>
    <w:rsid w:val="00005E50"/>
    <w:rsid w:val="00013307"/>
    <w:rsid w:val="00013461"/>
    <w:rsid w:val="00015FA6"/>
    <w:rsid w:val="000210D8"/>
    <w:rsid w:val="00023280"/>
    <w:rsid w:val="000237F5"/>
    <w:rsid w:val="00025F46"/>
    <w:rsid w:val="00044EBB"/>
    <w:rsid w:val="000454BC"/>
    <w:rsid w:val="00047656"/>
    <w:rsid w:val="00047C88"/>
    <w:rsid w:val="00056ABB"/>
    <w:rsid w:val="0006099F"/>
    <w:rsid w:val="00071844"/>
    <w:rsid w:val="000727C0"/>
    <w:rsid w:val="00073D11"/>
    <w:rsid w:val="00076B20"/>
    <w:rsid w:val="0008219C"/>
    <w:rsid w:val="00095803"/>
    <w:rsid w:val="00096A24"/>
    <w:rsid w:val="000A2198"/>
    <w:rsid w:val="000A2BBD"/>
    <w:rsid w:val="000B0B79"/>
    <w:rsid w:val="000B0F8B"/>
    <w:rsid w:val="000B4DD7"/>
    <w:rsid w:val="000B7A1C"/>
    <w:rsid w:val="000C184B"/>
    <w:rsid w:val="000D5653"/>
    <w:rsid w:val="000E09FA"/>
    <w:rsid w:val="000E3331"/>
    <w:rsid w:val="000E354A"/>
    <w:rsid w:val="000F0D87"/>
    <w:rsid w:val="000F4E6A"/>
    <w:rsid w:val="00111353"/>
    <w:rsid w:val="001152A6"/>
    <w:rsid w:val="00117C6B"/>
    <w:rsid w:val="00133B0F"/>
    <w:rsid w:val="00133F59"/>
    <w:rsid w:val="00134497"/>
    <w:rsid w:val="00135C01"/>
    <w:rsid w:val="00137316"/>
    <w:rsid w:val="00141184"/>
    <w:rsid w:val="00141B3B"/>
    <w:rsid w:val="0016092C"/>
    <w:rsid w:val="00162DC3"/>
    <w:rsid w:val="00180EA9"/>
    <w:rsid w:val="001931A8"/>
    <w:rsid w:val="001A251E"/>
    <w:rsid w:val="001A44DB"/>
    <w:rsid w:val="001A512B"/>
    <w:rsid w:val="001A7B05"/>
    <w:rsid w:val="001B2548"/>
    <w:rsid w:val="001B2F80"/>
    <w:rsid w:val="001B460A"/>
    <w:rsid w:val="001D2919"/>
    <w:rsid w:val="001D50FB"/>
    <w:rsid w:val="001D5E07"/>
    <w:rsid w:val="001D75EB"/>
    <w:rsid w:val="001E70B8"/>
    <w:rsid w:val="0021232E"/>
    <w:rsid w:val="002247EF"/>
    <w:rsid w:val="002253D6"/>
    <w:rsid w:val="00232ABB"/>
    <w:rsid w:val="00240D0D"/>
    <w:rsid w:val="00245DEE"/>
    <w:rsid w:val="00246F97"/>
    <w:rsid w:val="00260C5F"/>
    <w:rsid w:val="00262859"/>
    <w:rsid w:val="002716B9"/>
    <w:rsid w:val="00282835"/>
    <w:rsid w:val="00283826"/>
    <w:rsid w:val="00291CD6"/>
    <w:rsid w:val="00292024"/>
    <w:rsid w:val="002A0711"/>
    <w:rsid w:val="002A7025"/>
    <w:rsid w:val="002B3FFD"/>
    <w:rsid w:val="002B65AB"/>
    <w:rsid w:val="002D1CE2"/>
    <w:rsid w:val="002E13A7"/>
    <w:rsid w:val="0031271F"/>
    <w:rsid w:val="003259DB"/>
    <w:rsid w:val="00325FE9"/>
    <w:rsid w:val="003302D4"/>
    <w:rsid w:val="0033156F"/>
    <w:rsid w:val="00337D2B"/>
    <w:rsid w:val="003425A9"/>
    <w:rsid w:val="00345576"/>
    <w:rsid w:val="003466F7"/>
    <w:rsid w:val="00350C3A"/>
    <w:rsid w:val="0035733D"/>
    <w:rsid w:val="00363B5F"/>
    <w:rsid w:val="00367F93"/>
    <w:rsid w:val="003846E3"/>
    <w:rsid w:val="00384730"/>
    <w:rsid w:val="003902C1"/>
    <w:rsid w:val="00390826"/>
    <w:rsid w:val="00390BA6"/>
    <w:rsid w:val="00392256"/>
    <w:rsid w:val="00392D14"/>
    <w:rsid w:val="003B02B9"/>
    <w:rsid w:val="003B18B3"/>
    <w:rsid w:val="003B39A1"/>
    <w:rsid w:val="003C033F"/>
    <w:rsid w:val="003C6CE6"/>
    <w:rsid w:val="003D5439"/>
    <w:rsid w:val="003E0414"/>
    <w:rsid w:val="003E086B"/>
    <w:rsid w:val="003E4269"/>
    <w:rsid w:val="003E60CB"/>
    <w:rsid w:val="003E62A6"/>
    <w:rsid w:val="003E65DA"/>
    <w:rsid w:val="003F0D84"/>
    <w:rsid w:val="003F1B64"/>
    <w:rsid w:val="003F23D1"/>
    <w:rsid w:val="0041159D"/>
    <w:rsid w:val="004164C3"/>
    <w:rsid w:val="00416A98"/>
    <w:rsid w:val="00424BCB"/>
    <w:rsid w:val="00426140"/>
    <w:rsid w:val="004261F3"/>
    <w:rsid w:val="004279FB"/>
    <w:rsid w:val="00434D59"/>
    <w:rsid w:val="00436C5C"/>
    <w:rsid w:val="004450E3"/>
    <w:rsid w:val="00454C22"/>
    <w:rsid w:val="004559EB"/>
    <w:rsid w:val="00460610"/>
    <w:rsid w:val="004624C9"/>
    <w:rsid w:val="0047463E"/>
    <w:rsid w:val="00477099"/>
    <w:rsid w:val="00477283"/>
    <w:rsid w:val="00480CCF"/>
    <w:rsid w:val="00480E48"/>
    <w:rsid w:val="00486229"/>
    <w:rsid w:val="00494E94"/>
    <w:rsid w:val="00495454"/>
    <w:rsid w:val="004A2C2C"/>
    <w:rsid w:val="004B2B8F"/>
    <w:rsid w:val="004B404D"/>
    <w:rsid w:val="004B6D43"/>
    <w:rsid w:val="004C0CCE"/>
    <w:rsid w:val="004C282A"/>
    <w:rsid w:val="004C3B25"/>
    <w:rsid w:val="004C63E4"/>
    <w:rsid w:val="004C7474"/>
    <w:rsid w:val="004D7EFF"/>
    <w:rsid w:val="004E620A"/>
    <w:rsid w:val="004F4744"/>
    <w:rsid w:val="004F7A95"/>
    <w:rsid w:val="00507978"/>
    <w:rsid w:val="00527591"/>
    <w:rsid w:val="00533A10"/>
    <w:rsid w:val="00536FBC"/>
    <w:rsid w:val="0054175D"/>
    <w:rsid w:val="00543263"/>
    <w:rsid w:val="00545183"/>
    <w:rsid w:val="0056078D"/>
    <w:rsid w:val="00571750"/>
    <w:rsid w:val="00577335"/>
    <w:rsid w:val="00587351"/>
    <w:rsid w:val="00592072"/>
    <w:rsid w:val="00595C8C"/>
    <w:rsid w:val="005A1368"/>
    <w:rsid w:val="005A1650"/>
    <w:rsid w:val="005B764E"/>
    <w:rsid w:val="005C2168"/>
    <w:rsid w:val="005C2244"/>
    <w:rsid w:val="005C3F1F"/>
    <w:rsid w:val="005C41E0"/>
    <w:rsid w:val="005C42BF"/>
    <w:rsid w:val="005D3CB9"/>
    <w:rsid w:val="005E4200"/>
    <w:rsid w:val="005E50CC"/>
    <w:rsid w:val="005E536E"/>
    <w:rsid w:val="00607D0C"/>
    <w:rsid w:val="00610031"/>
    <w:rsid w:val="00635DF2"/>
    <w:rsid w:val="00637494"/>
    <w:rsid w:val="00640B2D"/>
    <w:rsid w:val="00643AC1"/>
    <w:rsid w:val="00647978"/>
    <w:rsid w:val="006523EE"/>
    <w:rsid w:val="00652E18"/>
    <w:rsid w:val="0065479B"/>
    <w:rsid w:val="00660896"/>
    <w:rsid w:val="00683470"/>
    <w:rsid w:val="006A1CB3"/>
    <w:rsid w:val="006B5E15"/>
    <w:rsid w:val="006C6DD5"/>
    <w:rsid w:val="006E4C8C"/>
    <w:rsid w:val="006E7B34"/>
    <w:rsid w:val="006F0B83"/>
    <w:rsid w:val="006F2DE8"/>
    <w:rsid w:val="006F453C"/>
    <w:rsid w:val="00707196"/>
    <w:rsid w:val="00716EAC"/>
    <w:rsid w:val="00717B65"/>
    <w:rsid w:val="007318A0"/>
    <w:rsid w:val="007324CE"/>
    <w:rsid w:val="00734981"/>
    <w:rsid w:val="00763DCB"/>
    <w:rsid w:val="00765AF0"/>
    <w:rsid w:val="00770628"/>
    <w:rsid w:val="0077493D"/>
    <w:rsid w:val="0077549D"/>
    <w:rsid w:val="0078158A"/>
    <w:rsid w:val="0078694D"/>
    <w:rsid w:val="007932CE"/>
    <w:rsid w:val="0079512F"/>
    <w:rsid w:val="007A2988"/>
    <w:rsid w:val="007A586F"/>
    <w:rsid w:val="007A7CDB"/>
    <w:rsid w:val="007B2128"/>
    <w:rsid w:val="007B2570"/>
    <w:rsid w:val="007B50A5"/>
    <w:rsid w:val="007B5417"/>
    <w:rsid w:val="007E0E4B"/>
    <w:rsid w:val="007E2C9B"/>
    <w:rsid w:val="007F0944"/>
    <w:rsid w:val="007F3DA5"/>
    <w:rsid w:val="008020BC"/>
    <w:rsid w:val="00805BCE"/>
    <w:rsid w:val="00806659"/>
    <w:rsid w:val="00811CC4"/>
    <w:rsid w:val="00813CEF"/>
    <w:rsid w:val="00820466"/>
    <w:rsid w:val="00822873"/>
    <w:rsid w:val="0082609F"/>
    <w:rsid w:val="0083189D"/>
    <w:rsid w:val="00831E0A"/>
    <w:rsid w:val="008335BE"/>
    <w:rsid w:val="00834953"/>
    <w:rsid w:val="00846FC9"/>
    <w:rsid w:val="00856958"/>
    <w:rsid w:val="00862034"/>
    <w:rsid w:val="00870D34"/>
    <w:rsid w:val="00874EE1"/>
    <w:rsid w:val="00881D83"/>
    <w:rsid w:val="00895E3E"/>
    <w:rsid w:val="008A0152"/>
    <w:rsid w:val="008C0FE5"/>
    <w:rsid w:val="008C2682"/>
    <w:rsid w:val="008E05A5"/>
    <w:rsid w:val="008E3903"/>
    <w:rsid w:val="008E52AC"/>
    <w:rsid w:val="008E706F"/>
    <w:rsid w:val="008E79D0"/>
    <w:rsid w:val="008F37EE"/>
    <w:rsid w:val="00902D31"/>
    <w:rsid w:val="00906A36"/>
    <w:rsid w:val="009214CE"/>
    <w:rsid w:val="009223A9"/>
    <w:rsid w:val="00924C51"/>
    <w:rsid w:val="00930248"/>
    <w:rsid w:val="0095051B"/>
    <w:rsid w:val="00954737"/>
    <w:rsid w:val="00954B88"/>
    <w:rsid w:val="009571E9"/>
    <w:rsid w:val="00964214"/>
    <w:rsid w:val="0096797E"/>
    <w:rsid w:val="00970D59"/>
    <w:rsid w:val="00991124"/>
    <w:rsid w:val="00991AB1"/>
    <w:rsid w:val="009A174D"/>
    <w:rsid w:val="009B155B"/>
    <w:rsid w:val="009C2124"/>
    <w:rsid w:val="009C756D"/>
    <w:rsid w:val="009D46DA"/>
    <w:rsid w:val="009D7B32"/>
    <w:rsid w:val="009E0C49"/>
    <w:rsid w:val="00A00CAA"/>
    <w:rsid w:val="00A01FF9"/>
    <w:rsid w:val="00A203F1"/>
    <w:rsid w:val="00A23CBE"/>
    <w:rsid w:val="00A270DC"/>
    <w:rsid w:val="00A541BB"/>
    <w:rsid w:val="00A56641"/>
    <w:rsid w:val="00A57D4E"/>
    <w:rsid w:val="00A60D96"/>
    <w:rsid w:val="00A664A4"/>
    <w:rsid w:val="00A72C25"/>
    <w:rsid w:val="00A763E9"/>
    <w:rsid w:val="00A842D8"/>
    <w:rsid w:val="00A97176"/>
    <w:rsid w:val="00AA64F9"/>
    <w:rsid w:val="00AB03E8"/>
    <w:rsid w:val="00AB4BFD"/>
    <w:rsid w:val="00AC4331"/>
    <w:rsid w:val="00AE0A9F"/>
    <w:rsid w:val="00AE2B37"/>
    <w:rsid w:val="00AE2FE2"/>
    <w:rsid w:val="00AE782A"/>
    <w:rsid w:val="00AF69E4"/>
    <w:rsid w:val="00B04576"/>
    <w:rsid w:val="00B105CC"/>
    <w:rsid w:val="00B11D30"/>
    <w:rsid w:val="00B20FCC"/>
    <w:rsid w:val="00B23F3B"/>
    <w:rsid w:val="00B2617A"/>
    <w:rsid w:val="00B331D9"/>
    <w:rsid w:val="00B415C2"/>
    <w:rsid w:val="00B41E45"/>
    <w:rsid w:val="00B4219A"/>
    <w:rsid w:val="00B443E3"/>
    <w:rsid w:val="00B47A3A"/>
    <w:rsid w:val="00B77519"/>
    <w:rsid w:val="00B80666"/>
    <w:rsid w:val="00BB134D"/>
    <w:rsid w:val="00BB51A8"/>
    <w:rsid w:val="00BC3B85"/>
    <w:rsid w:val="00BD0BFA"/>
    <w:rsid w:val="00BD504C"/>
    <w:rsid w:val="00BD789A"/>
    <w:rsid w:val="00BE2B0A"/>
    <w:rsid w:val="00BE4445"/>
    <w:rsid w:val="00BF04FE"/>
    <w:rsid w:val="00C01018"/>
    <w:rsid w:val="00C05194"/>
    <w:rsid w:val="00C31389"/>
    <w:rsid w:val="00C33E43"/>
    <w:rsid w:val="00C4604A"/>
    <w:rsid w:val="00C47BB7"/>
    <w:rsid w:val="00C5462F"/>
    <w:rsid w:val="00C554FE"/>
    <w:rsid w:val="00C55DBC"/>
    <w:rsid w:val="00C6489B"/>
    <w:rsid w:val="00C6586F"/>
    <w:rsid w:val="00C73AAB"/>
    <w:rsid w:val="00C767CC"/>
    <w:rsid w:val="00C867C6"/>
    <w:rsid w:val="00C92C30"/>
    <w:rsid w:val="00C931C3"/>
    <w:rsid w:val="00CB0123"/>
    <w:rsid w:val="00CB483B"/>
    <w:rsid w:val="00CB66B6"/>
    <w:rsid w:val="00CD0311"/>
    <w:rsid w:val="00CE2090"/>
    <w:rsid w:val="00CF426E"/>
    <w:rsid w:val="00CF6DB0"/>
    <w:rsid w:val="00D21C06"/>
    <w:rsid w:val="00D21F51"/>
    <w:rsid w:val="00D220F1"/>
    <w:rsid w:val="00D35881"/>
    <w:rsid w:val="00D66E6B"/>
    <w:rsid w:val="00D70845"/>
    <w:rsid w:val="00D75E18"/>
    <w:rsid w:val="00D765A5"/>
    <w:rsid w:val="00D81A0F"/>
    <w:rsid w:val="00D85B2C"/>
    <w:rsid w:val="00D91666"/>
    <w:rsid w:val="00D935BD"/>
    <w:rsid w:val="00DA687C"/>
    <w:rsid w:val="00DB177A"/>
    <w:rsid w:val="00DB6C05"/>
    <w:rsid w:val="00DB7A1D"/>
    <w:rsid w:val="00DC1731"/>
    <w:rsid w:val="00DC2ACF"/>
    <w:rsid w:val="00DC2EC5"/>
    <w:rsid w:val="00DC6514"/>
    <w:rsid w:val="00DD28E3"/>
    <w:rsid w:val="00DF2293"/>
    <w:rsid w:val="00E007BB"/>
    <w:rsid w:val="00E00FA4"/>
    <w:rsid w:val="00E010A9"/>
    <w:rsid w:val="00E02F78"/>
    <w:rsid w:val="00E033D4"/>
    <w:rsid w:val="00E0374A"/>
    <w:rsid w:val="00E0463C"/>
    <w:rsid w:val="00E05518"/>
    <w:rsid w:val="00E06655"/>
    <w:rsid w:val="00E118B3"/>
    <w:rsid w:val="00E1564E"/>
    <w:rsid w:val="00E21E6C"/>
    <w:rsid w:val="00E30D58"/>
    <w:rsid w:val="00E3703D"/>
    <w:rsid w:val="00E37374"/>
    <w:rsid w:val="00E37FEB"/>
    <w:rsid w:val="00E41903"/>
    <w:rsid w:val="00E420DE"/>
    <w:rsid w:val="00E426B0"/>
    <w:rsid w:val="00E509E6"/>
    <w:rsid w:val="00E50B5D"/>
    <w:rsid w:val="00E639E2"/>
    <w:rsid w:val="00E77B61"/>
    <w:rsid w:val="00E8098C"/>
    <w:rsid w:val="00E810E7"/>
    <w:rsid w:val="00E85195"/>
    <w:rsid w:val="00E87966"/>
    <w:rsid w:val="00E91111"/>
    <w:rsid w:val="00EA6CC0"/>
    <w:rsid w:val="00EB3E95"/>
    <w:rsid w:val="00EB782E"/>
    <w:rsid w:val="00EC5A4D"/>
    <w:rsid w:val="00ED068C"/>
    <w:rsid w:val="00ED61A7"/>
    <w:rsid w:val="00EE0444"/>
    <w:rsid w:val="00EE7A8B"/>
    <w:rsid w:val="00EF7DA7"/>
    <w:rsid w:val="00F00BC6"/>
    <w:rsid w:val="00F22D86"/>
    <w:rsid w:val="00F343EC"/>
    <w:rsid w:val="00F34A7C"/>
    <w:rsid w:val="00F43A78"/>
    <w:rsid w:val="00F52309"/>
    <w:rsid w:val="00F52A77"/>
    <w:rsid w:val="00F540B5"/>
    <w:rsid w:val="00F64D3D"/>
    <w:rsid w:val="00F72D5C"/>
    <w:rsid w:val="00F75063"/>
    <w:rsid w:val="00F750A0"/>
    <w:rsid w:val="00F820E7"/>
    <w:rsid w:val="00F82131"/>
    <w:rsid w:val="00F845FE"/>
    <w:rsid w:val="00F90A88"/>
    <w:rsid w:val="00F96FBB"/>
    <w:rsid w:val="00FA4A84"/>
    <w:rsid w:val="00FB13DC"/>
    <w:rsid w:val="00FC1997"/>
    <w:rsid w:val="00FD744B"/>
    <w:rsid w:val="00FF3AA3"/>
    <w:rsid w:val="00FF4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465BEA5"/>
  <w15:docId w15:val="{199D2E05-F207-48EE-99BA-A3C6F9E42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77A"/>
  </w:style>
  <w:style w:type="paragraph" w:styleId="1">
    <w:name w:val="heading 1"/>
    <w:basedOn w:val="a"/>
    <w:next w:val="a"/>
    <w:link w:val="10"/>
    <w:uiPriority w:val="9"/>
    <w:qFormat/>
    <w:rsid w:val="007E2C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1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834953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BCB"/>
  </w:style>
  <w:style w:type="paragraph" w:styleId="a5">
    <w:name w:val="footer"/>
    <w:basedOn w:val="a"/>
    <w:link w:val="a6"/>
    <w:uiPriority w:val="99"/>
    <w:unhideWhenUsed/>
    <w:rsid w:val="00424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BCB"/>
  </w:style>
  <w:style w:type="table" w:styleId="a7">
    <w:name w:val="Table Grid"/>
    <w:basedOn w:val="a1"/>
    <w:uiPriority w:val="59"/>
    <w:rsid w:val="00424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416A98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8349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81D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ED0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068C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640B2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33156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7E2C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Normal (Web)"/>
    <w:basedOn w:val="a"/>
    <w:uiPriority w:val="99"/>
    <w:rsid w:val="007E2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E3903"/>
    <w:pPr>
      <w:widowControl w:val="0"/>
      <w:autoSpaceDE w:val="0"/>
      <w:autoSpaceDN w:val="0"/>
      <w:spacing w:after="0" w:line="360" w:lineRule="auto"/>
      <w:ind w:firstLine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E39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34"/>
    <w:qFormat/>
    <w:locked/>
    <w:rsid w:val="00436C5C"/>
  </w:style>
  <w:style w:type="character" w:customStyle="1" w:styleId="blk">
    <w:name w:val="blk"/>
    <w:rsid w:val="00436C5C"/>
  </w:style>
  <w:style w:type="paragraph" w:customStyle="1" w:styleId="ConsPlusNormal">
    <w:name w:val="ConsPlusNormal"/>
    <w:rsid w:val="00436C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36C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D66E6B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styleId="31">
    <w:name w:val="Body Text 3"/>
    <w:basedOn w:val="a"/>
    <w:link w:val="32"/>
    <w:rsid w:val="00D66E6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66E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2">
    <w:name w:val="Основной текст 22"/>
    <w:basedOn w:val="a"/>
    <w:rsid w:val="00577335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character" w:customStyle="1" w:styleId="apple-converted-space">
    <w:name w:val="apple-converted-space"/>
    <w:rsid w:val="00577335"/>
  </w:style>
  <w:style w:type="paragraph" w:customStyle="1" w:styleId="ad">
    <w:name w:val="Базовый"/>
    <w:link w:val="ae"/>
    <w:rsid w:val="00577335"/>
    <w:pPr>
      <w:suppressAutoHyphens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ae">
    <w:name w:val="Базовый Знак"/>
    <w:link w:val="ad"/>
    <w:rsid w:val="00577335"/>
    <w:rPr>
      <w:rFonts w:ascii="Times New Roman" w:eastAsia="DejaVu Sans" w:hAnsi="Times New Roman" w:cs="Times New Roman"/>
      <w:sz w:val="24"/>
      <w:szCs w:val="24"/>
    </w:rPr>
  </w:style>
  <w:style w:type="paragraph" w:styleId="af">
    <w:name w:val="No Spacing"/>
    <w:uiPriority w:val="1"/>
    <w:qFormat/>
    <w:rsid w:val="00805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qFormat/>
    <w:rsid w:val="0077493D"/>
    <w:pPr>
      <w:spacing w:after="0" w:line="360" w:lineRule="auto"/>
      <w:ind w:left="720"/>
      <w:contextualSpacing/>
      <w:jc w:val="center"/>
    </w:pPr>
    <w:rPr>
      <w:rFonts w:ascii="Times New Roman" w:eastAsia="Times New Roman" w:hAnsi="Times New Roman" w:cs="Times New Roman"/>
      <w:b/>
      <w:iCs/>
      <w:color w:val="000000"/>
      <w:sz w:val="24"/>
      <w:szCs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E2DAE-1F61-488E-A99B-E145A17AD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1438</TotalTime>
  <Pages>16</Pages>
  <Words>4386</Words>
  <Characters>25003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варсмит вапроек</cp:lastModifiedBy>
  <cp:revision>49</cp:revision>
  <cp:lastPrinted>2021-06-07T07:47:00Z</cp:lastPrinted>
  <dcterms:created xsi:type="dcterms:W3CDTF">2019-12-25T13:48:00Z</dcterms:created>
  <dcterms:modified xsi:type="dcterms:W3CDTF">2022-01-20T15:34:00Z</dcterms:modified>
</cp:coreProperties>
</file>