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CC3" w:rsidRPr="00582CC3" w:rsidRDefault="00582CC3" w:rsidP="00582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bookmarkStart w:id="0" w:name="bookmark0"/>
      <w:r w:rsidRPr="00582CC3">
        <w:rPr>
          <w:rFonts w:ascii="Times New Roman" w:hAnsi="Times New Roman"/>
          <w:b/>
          <w:sz w:val="24"/>
          <w:szCs w:val="24"/>
        </w:rPr>
        <w:t>МИНИСТЕРСТВО ОБРАЗОВАНИЯ, НАУКИ И МОЛОДЕЖНОЙ ПОЛИТИКИ НИЖЕГОРОДСКОЙ ОБЛАСТИ</w:t>
      </w:r>
    </w:p>
    <w:p w:rsidR="00582CC3" w:rsidRPr="00582CC3" w:rsidRDefault="00582CC3" w:rsidP="00582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582CC3">
        <w:rPr>
          <w:rFonts w:ascii="Times New Roman" w:hAnsi="Times New Roman"/>
          <w:b/>
          <w:sz w:val="24"/>
          <w:szCs w:val="24"/>
        </w:rPr>
        <w:t>ГОСУДАРСТВЕННОЕ БЮДЖЕТНОЕ ОБРАЗОВАТЕЛЬНОЕ УЧРЕЖДЕНИЕ</w:t>
      </w:r>
    </w:p>
    <w:p w:rsidR="00582CC3" w:rsidRPr="00582CC3" w:rsidRDefault="00582CC3" w:rsidP="00582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582CC3">
        <w:rPr>
          <w:rFonts w:ascii="Times New Roman" w:hAnsi="Times New Roman"/>
          <w:b/>
          <w:sz w:val="24"/>
          <w:szCs w:val="24"/>
        </w:rPr>
        <w:t>«УРЕНСКИЙ ИНДУСТРИАЛЬНО-ЭНЕРГЕТИЧЕСКИЙ ТЕХНИКУМ»</w:t>
      </w:r>
    </w:p>
    <w:p w:rsidR="00582CC3" w:rsidRPr="00582CC3" w:rsidRDefault="00582CC3" w:rsidP="00582C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lang w:val="en-US"/>
        </w:rPr>
      </w:pPr>
      <w:r w:rsidRPr="00582CC3">
        <w:rPr>
          <w:rFonts w:ascii="Times New Roman" w:hAnsi="Times New Roman"/>
          <w:b/>
          <w:sz w:val="24"/>
          <w:szCs w:val="24"/>
        </w:rPr>
        <w:t>(ГБПОУ УИЭТ)</w:t>
      </w:r>
    </w:p>
    <w:p w:rsidR="00547A9B" w:rsidRPr="00582CC3"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6C6821" w:rsidRDefault="006C6821"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82CC3" w:rsidRDefault="00582CC3"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82CC3" w:rsidRPr="001C1776" w:rsidRDefault="00582CC3"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547A9B" w:rsidRPr="0016793B" w:rsidRDefault="006C6821" w:rsidP="00547A9B">
      <w:pPr>
        <w:spacing w:line="360" w:lineRule="auto"/>
        <w:jc w:val="center"/>
        <w:rPr>
          <w:rFonts w:ascii="Times New Roman" w:hAnsi="Times New Roman"/>
          <w:b/>
          <w:sz w:val="28"/>
          <w:szCs w:val="28"/>
        </w:rPr>
      </w:pPr>
      <w:r>
        <w:rPr>
          <w:rFonts w:ascii="Times New Roman" w:hAnsi="Times New Roman"/>
          <w:b/>
          <w:bCs/>
          <w:caps/>
          <w:sz w:val="28"/>
          <w:szCs w:val="28"/>
        </w:rPr>
        <w:t>44.02.01 ДОШКОЛЬНОЕ ОБРАЗОВАНИЕ</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FA2719">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661522" w:rsidP="00547A9B">
      <w:pPr>
        <w:pStyle w:val="Default"/>
        <w:spacing w:line="360" w:lineRule="auto"/>
        <w:jc w:val="center"/>
        <w:rPr>
          <w:color w:val="auto"/>
          <w:sz w:val="28"/>
          <w:szCs w:val="28"/>
        </w:rPr>
      </w:pPr>
      <w:r>
        <w:rPr>
          <w:color w:val="auto"/>
          <w:sz w:val="28"/>
          <w:szCs w:val="28"/>
        </w:rPr>
        <w:t>углубленный</w:t>
      </w:r>
      <w:r w:rsidR="00547A9B" w:rsidRPr="001C1776">
        <w:rPr>
          <w:color w:val="auto"/>
          <w:sz w:val="28"/>
          <w:szCs w:val="28"/>
        </w:rPr>
        <w:t xml:space="preserve">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1C1776">
        <w:rPr>
          <w:rFonts w:ascii="Times New Roman" w:hAnsi="Times New Roman"/>
          <w:sz w:val="28"/>
          <w:szCs w:val="28"/>
        </w:rPr>
        <w:t>20</w:t>
      </w:r>
      <w:r w:rsidR="00367720">
        <w:rPr>
          <w:rFonts w:ascii="Times New Roman" w:hAnsi="Times New Roman"/>
          <w:sz w:val="28"/>
          <w:szCs w:val="28"/>
        </w:rPr>
        <w:t>21</w:t>
      </w:r>
      <w:r>
        <w:rPr>
          <w:rFonts w:ascii="Times New Roman" w:hAnsi="Times New Roman"/>
          <w:sz w:val="28"/>
          <w:szCs w:val="28"/>
        </w:rPr>
        <w:t xml:space="preserve"> г.</w:t>
      </w:r>
    </w:p>
    <w:p w:rsidR="00547A9B" w:rsidRPr="001C1776" w:rsidRDefault="00547A9B" w:rsidP="00547A9B">
      <w:pPr>
        <w:pStyle w:val="10"/>
        <w:shd w:val="clear" w:color="auto" w:fill="auto"/>
        <w:spacing w:after="0" w:line="360" w:lineRule="auto"/>
        <w:ind w:firstLine="709"/>
        <w:rPr>
          <w:sz w:val="28"/>
          <w:szCs w:val="28"/>
        </w:rPr>
      </w:pPr>
      <w:r w:rsidRPr="001C1776">
        <w:rPr>
          <w:sz w:val="28"/>
          <w:szCs w:val="28"/>
        </w:rPr>
        <w:lastRenderedPageBreak/>
        <w:t>Общие положения</w:t>
      </w:r>
      <w:bookmarkEnd w:id="0"/>
    </w:p>
    <w:p w:rsidR="00547A9B" w:rsidRPr="001C1776" w:rsidRDefault="00547A9B" w:rsidP="00547A9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Программа государственной итоговой аттестации разработана в соответствии с нормативными документами: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Федеральным законом от 29 декабря 2012 г. №273-ФЗ «Об образовании в Российской Федерации»;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Pr>
          <w:sz w:val="28"/>
          <w:szCs w:val="28"/>
        </w:rPr>
        <w:t>ии от 16.08.2013 г. №968 (</w:t>
      </w:r>
      <w:r w:rsidR="00A42DDE" w:rsidRPr="00A42DDE">
        <w:rPr>
          <w:sz w:val="28"/>
          <w:szCs w:val="28"/>
        </w:rPr>
        <w:t xml:space="preserve">в ред. Приказов Минобрнауки РФ от 31.01.2014 N 74, от 17.11.2017 N 1138, </w:t>
      </w:r>
      <w:proofErr w:type="spellStart"/>
      <w:r w:rsidR="00A42DDE" w:rsidRPr="00A42DDE">
        <w:rPr>
          <w:sz w:val="28"/>
          <w:szCs w:val="28"/>
        </w:rPr>
        <w:t>Минпросвещения</w:t>
      </w:r>
      <w:proofErr w:type="spellEnd"/>
      <w:r w:rsidR="00A42DDE" w:rsidRPr="00A42DDE">
        <w:rPr>
          <w:sz w:val="28"/>
          <w:szCs w:val="28"/>
        </w:rPr>
        <w:t xml:space="preserve"> РФ от 10.11.2020 N 630</w:t>
      </w:r>
      <w:r w:rsidRPr="001C1776">
        <w:rPr>
          <w:sz w:val="28"/>
          <w:szCs w:val="28"/>
        </w:rPr>
        <w:t>);</w:t>
      </w:r>
    </w:p>
    <w:p w:rsidR="006C6821" w:rsidRPr="006C6821" w:rsidRDefault="006C6821" w:rsidP="006C6821">
      <w:pPr>
        <w:pStyle w:val="20"/>
        <w:numPr>
          <w:ilvl w:val="0"/>
          <w:numId w:val="2"/>
        </w:numPr>
        <w:shd w:val="clear" w:color="auto" w:fill="auto"/>
        <w:tabs>
          <w:tab w:val="left" w:pos="1435"/>
        </w:tabs>
        <w:spacing w:before="0" w:line="360" w:lineRule="auto"/>
        <w:ind w:firstLine="709"/>
        <w:rPr>
          <w:sz w:val="28"/>
          <w:szCs w:val="28"/>
        </w:rPr>
      </w:pPr>
      <w:r w:rsidRPr="006C6821">
        <w:rPr>
          <w:sz w:val="28"/>
          <w:szCs w:val="28"/>
        </w:rPr>
        <w:t>Федеральным государственным образовательным стандартом среднего профессионального образования по специальности 44.02.01 Дошкольное образование утвержденного приказом Министерства образования и науки РФ от 27 октября 2014 г. N 1351;</w:t>
      </w:r>
    </w:p>
    <w:p w:rsidR="00B7242D"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B7242D">
        <w:rPr>
          <w:sz w:val="28"/>
          <w:szCs w:val="28"/>
        </w:rPr>
        <w:t>Письмо</w:t>
      </w:r>
      <w:r>
        <w:rPr>
          <w:sz w:val="28"/>
          <w:szCs w:val="28"/>
        </w:rPr>
        <w:t>м</w:t>
      </w:r>
      <w:r w:rsidRPr="00B7242D">
        <w:rPr>
          <w:sz w:val="28"/>
          <w:szCs w:val="28"/>
        </w:rPr>
        <w:t xml:space="preserve"> Министерства образования и науки РФ от 2 августа 2017 г. N ТС-512/09 "О направлении методических рекомендаций"</w:t>
      </w:r>
    </w:p>
    <w:p w:rsidR="00547A9B" w:rsidRPr="001C1776"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1C1776">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6C6821" w:rsidRPr="006C6821">
        <w:rPr>
          <w:sz w:val="28"/>
          <w:szCs w:val="28"/>
        </w:rPr>
        <w:t>44.02.01 Дошкольное образование</w:t>
      </w:r>
      <w:r w:rsidR="006C6821">
        <w:rPr>
          <w:sz w:val="28"/>
          <w:szCs w:val="28"/>
        </w:rPr>
        <w:t>.</w:t>
      </w:r>
    </w:p>
    <w:p w:rsidR="00547A9B" w:rsidRPr="001C1776" w:rsidRDefault="00547A9B" w:rsidP="0016793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6C6821" w:rsidRPr="006C6821">
        <w:rPr>
          <w:sz w:val="28"/>
          <w:szCs w:val="28"/>
        </w:rPr>
        <w:t>44.02.01 Дошкольное образование</w:t>
      </w:r>
      <w:r w:rsidR="006C6821">
        <w:rPr>
          <w:sz w:val="28"/>
          <w:szCs w:val="28"/>
        </w:rPr>
        <w:t>.</w:t>
      </w:r>
    </w:p>
    <w:p w:rsidR="00325823" w:rsidRDefault="00325823" w:rsidP="00325823">
      <w:pPr>
        <w:pStyle w:val="20"/>
        <w:numPr>
          <w:ilvl w:val="0"/>
          <w:numId w:val="1"/>
        </w:numPr>
        <w:tabs>
          <w:tab w:val="left" w:pos="347"/>
        </w:tabs>
        <w:spacing w:before="0" w:line="360" w:lineRule="auto"/>
        <w:ind w:firstLine="709"/>
        <w:rPr>
          <w:sz w:val="28"/>
          <w:szCs w:val="28"/>
        </w:rPr>
      </w:pPr>
      <w:r>
        <w:rPr>
          <w:sz w:val="28"/>
          <w:szCs w:val="28"/>
        </w:rPr>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p>
    <w:p w:rsidR="00325823" w:rsidRDefault="00325823" w:rsidP="00325823">
      <w:pPr>
        <w:pStyle w:val="20"/>
        <w:tabs>
          <w:tab w:val="left" w:pos="347"/>
        </w:tabs>
        <w:spacing w:before="0" w:line="360" w:lineRule="auto"/>
        <w:ind w:firstLine="0"/>
        <w:rPr>
          <w:sz w:val="28"/>
          <w:szCs w:val="28"/>
        </w:rPr>
      </w:pPr>
      <w:r>
        <w:rPr>
          <w:sz w:val="28"/>
          <w:szCs w:val="28"/>
        </w:rPr>
        <w:t xml:space="preserve">OК 1. Понимать сущность и социальную значимость своей будущей </w:t>
      </w:r>
      <w:r>
        <w:rPr>
          <w:sz w:val="28"/>
          <w:szCs w:val="28"/>
        </w:rPr>
        <w:lastRenderedPageBreak/>
        <w:t>профессии, проявлять к ней устойчивый интерес.</w:t>
      </w:r>
    </w:p>
    <w:p w:rsidR="00325823" w:rsidRDefault="00325823" w:rsidP="00325823">
      <w:pPr>
        <w:pStyle w:val="20"/>
        <w:tabs>
          <w:tab w:val="left" w:pos="347"/>
        </w:tabs>
        <w:spacing w:before="0" w:line="360" w:lineRule="auto"/>
        <w:ind w:firstLine="0"/>
        <w:rPr>
          <w:sz w:val="28"/>
          <w:szCs w:val="28"/>
        </w:rPr>
      </w:pPr>
      <w:r>
        <w:rPr>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325823" w:rsidRDefault="00325823" w:rsidP="00325823">
      <w:pPr>
        <w:pStyle w:val="20"/>
        <w:tabs>
          <w:tab w:val="left" w:pos="347"/>
        </w:tabs>
        <w:spacing w:before="0" w:line="360" w:lineRule="auto"/>
        <w:ind w:firstLine="0"/>
        <w:rPr>
          <w:sz w:val="28"/>
          <w:szCs w:val="28"/>
        </w:rPr>
      </w:pPr>
      <w:r>
        <w:rPr>
          <w:sz w:val="28"/>
          <w:szCs w:val="28"/>
        </w:rPr>
        <w:t>ОК 3. Оценивать риски и принимать решения в нестандартных ситуациях.</w:t>
      </w:r>
    </w:p>
    <w:p w:rsidR="00325823" w:rsidRDefault="00325823" w:rsidP="00325823">
      <w:pPr>
        <w:pStyle w:val="20"/>
        <w:tabs>
          <w:tab w:val="left" w:pos="347"/>
        </w:tabs>
        <w:spacing w:before="0" w:line="360" w:lineRule="auto"/>
        <w:ind w:firstLine="0"/>
        <w:rPr>
          <w:sz w:val="28"/>
          <w:szCs w:val="28"/>
        </w:rPr>
      </w:pPr>
      <w:r>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5823" w:rsidRDefault="00325823" w:rsidP="00325823">
      <w:pPr>
        <w:pStyle w:val="20"/>
        <w:tabs>
          <w:tab w:val="left" w:pos="347"/>
        </w:tabs>
        <w:spacing w:before="0" w:line="360" w:lineRule="auto"/>
        <w:ind w:firstLine="0"/>
        <w:rPr>
          <w:sz w:val="28"/>
          <w:szCs w:val="28"/>
        </w:rPr>
      </w:pPr>
      <w:r>
        <w:rPr>
          <w:sz w:val="28"/>
          <w:szCs w:val="28"/>
        </w:rPr>
        <w:t>ОК 5. Использовать информационно-коммуникационные технологии для совершенствования профессиональной деятельности.</w:t>
      </w:r>
    </w:p>
    <w:p w:rsidR="00325823" w:rsidRDefault="00325823" w:rsidP="00325823">
      <w:pPr>
        <w:pStyle w:val="20"/>
        <w:tabs>
          <w:tab w:val="left" w:pos="347"/>
        </w:tabs>
        <w:spacing w:before="0" w:line="360" w:lineRule="auto"/>
        <w:ind w:firstLine="0"/>
        <w:rPr>
          <w:sz w:val="28"/>
          <w:szCs w:val="28"/>
        </w:rPr>
      </w:pPr>
      <w:r>
        <w:rPr>
          <w:sz w:val="28"/>
          <w:szCs w:val="28"/>
        </w:rPr>
        <w:t>ОК 6. Работать в коллективе и команде, взаимодействовать с руководством, коллегами и социальными партнерами.</w:t>
      </w:r>
    </w:p>
    <w:p w:rsidR="00325823" w:rsidRDefault="00325823" w:rsidP="00325823">
      <w:pPr>
        <w:pStyle w:val="20"/>
        <w:tabs>
          <w:tab w:val="left" w:pos="347"/>
        </w:tabs>
        <w:spacing w:before="0" w:line="360" w:lineRule="auto"/>
        <w:ind w:firstLine="0"/>
        <w:rPr>
          <w:sz w:val="28"/>
          <w:szCs w:val="28"/>
        </w:rPr>
      </w:pPr>
      <w:r>
        <w:rPr>
          <w:sz w:val="28"/>
          <w:szCs w:val="28"/>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325823" w:rsidRDefault="00325823" w:rsidP="00325823">
      <w:pPr>
        <w:pStyle w:val="20"/>
        <w:tabs>
          <w:tab w:val="left" w:pos="347"/>
        </w:tabs>
        <w:spacing w:before="0" w:line="360" w:lineRule="auto"/>
        <w:ind w:firstLine="0"/>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5823" w:rsidRDefault="00325823" w:rsidP="00325823">
      <w:pPr>
        <w:pStyle w:val="20"/>
        <w:tabs>
          <w:tab w:val="left" w:pos="347"/>
        </w:tabs>
        <w:spacing w:before="0" w:line="360" w:lineRule="auto"/>
        <w:ind w:firstLine="0"/>
        <w:rPr>
          <w:sz w:val="28"/>
          <w:szCs w:val="28"/>
        </w:rPr>
      </w:pPr>
      <w:r>
        <w:rPr>
          <w:sz w:val="28"/>
          <w:szCs w:val="28"/>
        </w:rPr>
        <w:t>ОК 9. Осуществлять профессиональную деятельность в условиях обновления ее целей, содержания, смены технологий.</w:t>
      </w:r>
    </w:p>
    <w:p w:rsidR="00325823" w:rsidRDefault="00325823" w:rsidP="00325823">
      <w:pPr>
        <w:pStyle w:val="20"/>
        <w:tabs>
          <w:tab w:val="left" w:pos="347"/>
        </w:tabs>
        <w:spacing w:before="0" w:line="360" w:lineRule="auto"/>
        <w:ind w:firstLine="0"/>
        <w:rPr>
          <w:sz w:val="28"/>
          <w:szCs w:val="28"/>
        </w:rPr>
      </w:pPr>
      <w:r>
        <w:rPr>
          <w:sz w:val="28"/>
          <w:szCs w:val="28"/>
        </w:rPr>
        <w:t>ОК 10. Осуществлять профилактику травматизма, обеспечивать охрану жизни и здоровья детей.</w:t>
      </w:r>
    </w:p>
    <w:p w:rsidR="00325823" w:rsidRDefault="00325823" w:rsidP="00325823">
      <w:pPr>
        <w:pStyle w:val="20"/>
        <w:tabs>
          <w:tab w:val="left" w:pos="347"/>
        </w:tabs>
        <w:spacing w:before="0" w:line="360" w:lineRule="auto"/>
        <w:ind w:firstLine="0"/>
        <w:rPr>
          <w:sz w:val="28"/>
          <w:szCs w:val="28"/>
        </w:rPr>
      </w:pPr>
      <w:r>
        <w:rPr>
          <w:sz w:val="28"/>
          <w:szCs w:val="28"/>
        </w:rPr>
        <w:t>ОК 11. Строить профессиональную деятельность с соблюдением регулирующих ее правовых норм.</w:t>
      </w:r>
    </w:p>
    <w:p w:rsidR="00325823" w:rsidRDefault="00325823" w:rsidP="00325823">
      <w:pPr>
        <w:pStyle w:val="20"/>
        <w:tabs>
          <w:tab w:val="left" w:pos="347"/>
        </w:tabs>
        <w:spacing w:before="0" w:line="360" w:lineRule="auto"/>
        <w:ind w:firstLine="0"/>
        <w:rPr>
          <w:sz w:val="28"/>
          <w:szCs w:val="28"/>
        </w:rPr>
      </w:pPr>
      <w:r>
        <w:rPr>
          <w:sz w:val="28"/>
          <w:szCs w:val="28"/>
        </w:rPr>
        <w:t>ПК 1.1. Планировать мероприятия, направленные на укрепление здоровья ребенка и его физическое развитие.</w:t>
      </w:r>
    </w:p>
    <w:p w:rsidR="00325823" w:rsidRDefault="00325823" w:rsidP="00325823">
      <w:pPr>
        <w:pStyle w:val="20"/>
        <w:tabs>
          <w:tab w:val="left" w:pos="347"/>
        </w:tabs>
        <w:spacing w:before="0" w:line="360" w:lineRule="auto"/>
        <w:ind w:firstLine="0"/>
        <w:rPr>
          <w:sz w:val="28"/>
          <w:szCs w:val="28"/>
        </w:rPr>
      </w:pPr>
      <w:r>
        <w:rPr>
          <w:sz w:val="28"/>
          <w:szCs w:val="28"/>
        </w:rPr>
        <w:t>ПК 1.2. Проводить режимные моменты в соответствии с возрастом.</w:t>
      </w:r>
    </w:p>
    <w:p w:rsidR="00325823" w:rsidRDefault="00325823" w:rsidP="00325823">
      <w:pPr>
        <w:pStyle w:val="20"/>
        <w:tabs>
          <w:tab w:val="left" w:pos="347"/>
        </w:tabs>
        <w:spacing w:before="0" w:line="360" w:lineRule="auto"/>
        <w:ind w:firstLine="0"/>
        <w:rPr>
          <w:sz w:val="28"/>
          <w:szCs w:val="28"/>
        </w:rPr>
      </w:pPr>
      <w:r>
        <w:rPr>
          <w:sz w:val="28"/>
          <w:szCs w:val="28"/>
        </w:rPr>
        <w:t>ПК 1.3. Проводить мероприятия по физическому воспитанию в процессе выполнения двигательного режима.</w:t>
      </w:r>
    </w:p>
    <w:p w:rsidR="00325823" w:rsidRDefault="00325823" w:rsidP="00325823">
      <w:pPr>
        <w:pStyle w:val="20"/>
        <w:tabs>
          <w:tab w:val="left" w:pos="347"/>
        </w:tabs>
        <w:spacing w:before="0" w:line="360" w:lineRule="auto"/>
        <w:ind w:firstLine="0"/>
        <w:rPr>
          <w:sz w:val="28"/>
          <w:szCs w:val="28"/>
        </w:rPr>
      </w:pPr>
      <w:r>
        <w:rPr>
          <w:sz w:val="28"/>
          <w:szCs w:val="28"/>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325823" w:rsidRDefault="00325823" w:rsidP="00325823">
      <w:pPr>
        <w:pStyle w:val="20"/>
        <w:tabs>
          <w:tab w:val="left" w:pos="347"/>
        </w:tabs>
        <w:spacing w:before="0" w:line="360" w:lineRule="auto"/>
        <w:ind w:firstLine="0"/>
        <w:rPr>
          <w:sz w:val="28"/>
          <w:szCs w:val="28"/>
        </w:rPr>
      </w:pPr>
      <w:r>
        <w:rPr>
          <w:sz w:val="28"/>
          <w:szCs w:val="28"/>
        </w:rPr>
        <w:lastRenderedPageBreak/>
        <w:t>ПК 2.1. Планировать различные виды деятельности и общения детей в течение дня.</w:t>
      </w:r>
    </w:p>
    <w:p w:rsidR="00325823" w:rsidRDefault="00325823" w:rsidP="00325823">
      <w:pPr>
        <w:pStyle w:val="20"/>
        <w:tabs>
          <w:tab w:val="left" w:pos="347"/>
        </w:tabs>
        <w:spacing w:before="0" w:line="360" w:lineRule="auto"/>
        <w:ind w:firstLine="0"/>
        <w:rPr>
          <w:sz w:val="28"/>
          <w:szCs w:val="28"/>
        </w:rPr>
      </w:pPr>
      <w:r>
        <w:rPr>
          <w:sz w:val="28"/>
          <w:szCs w:val="28"/>
        </w:rPr>
        <w:t>ПК 2.2. Организовывать различные игры с детьми раннего и дошкольного возраста.</w:t>
      </w:r>
    </w:p>
    <w:p w:rsidR="00325823" w:rsidRDefault="00325823" w:rsidP="00325823">
      <w:pPr>
        <w:pStyle w:val="20"/>
        <w:tabs>
          <w:tab w:val="left" w:pos="347"/>
        </w:tabs>
        <w:spacing w:before="0" w:line="360" w:lineRule="auto"/>
        <w:ind w:firstLine="0"/>
        <w:rPr>
          <w:sz w:val="28"/>
          <w:szCs w:val="28"/>
        </w:rPr>
      </w:pPr>
      <w:r>
        <w:rPr>
          <w:sz w:val="28"/>
          <w:szCs w:val="28"/>
        </w:rPr>
        <w:t>ПК 2.3. Организовывать посильный труд и самообслуживание.</w:t>
      </w:r>
    </w:p>
    <w:p w:rsidR="00325823" w:rsidRDefault="00325823" w:rsidP="00325823">
      <w:pPr>
        <w:pStyle w:val="20"/>
        <w:tabs>
          <w:tab w:val="left" w:pos="347"/>
        </w:tabs>
        <w:spacing w:before="0" w:line="360" w:lineRule="auto"/>
        <w:ind w:firstLine="0"/>
        <w:rPr>
          <w:sz w:val="28"/>
          <w:szCs w:val="28"/>
        </w:rPr>
      </w:pPr>
      <w:r>
        <w:rPr>
          <w:sz w:val="28"/>
          <w:szCs w:val="28"/>
        </w:rPr>
        <w:t>ПК 2.4. Организовывать общение детей.</w:t>
      </w:r>
    </w:p>
    <w:p w:rsidR="00325823" w:rsidRDefault="00325823" w:rsidP="00325823">
      <w:pPr>
        <w:pStyle w:val="20"/>
        <w:tabs>
          <w:tab w:val="left" w:pos="347"/>
        </w:tabs>
        <w:spacing w:before="0" w:line="360" w:lineRule="auto"/>
        <w:ind w:firstLine="0"/>
        <w:rPr>
          <w:sz w:val="28"/>
          <w:szCs w:val="28"/>
        </w:rPr>
      </w:pPr>
      <w:r>
        <w:rPr>
          <w:sz w:val="28"/>
          <w:szCs w:val="28"/>
        </w:rPr>
        <w:t>ПК 2.5. Организовывать продуктивную деятельность дошкольников (рисование, лепка, аппликация, конструирование).</w:t>
      </w:r>
    </w:p>
    <w:p w:rsidR="00325823" w:rsidRDefault="00325823" w:rsidP="00325823">
      <w:pPr>
        <w:pStyle w:val="20"/>
        <w:tabs>
          <w:tab w:val="left" w:pos="347"/>
        </w:tabs>
        <w:spacing w:before="0" w:line="360" w:lineRule="auto"/>
        <w:ind w:firstLine="0"/>
        <w:rPr>
          <w:sz w:val="28"/>
          <w:szCs w:val="28"/>
        </w:rPr>
      </w:pPr>
      <w:r>
        <w:rPr>
          <w:sz w:val="28"/>
          <w:szCs w:val="28"/>
        </w:rPr>
        <w:t>ПК 2.6. Организовывать и проводить праздники и развлечения для детей раннего и дошкольного возраста.</w:t>
      </w:r>
    </w:p>
    <w:p w:rsidR="00325823" w:rsidRDefault="00325823" w:rsidP="00325823">
      <w:pPr>
        <w:pStyle w:val="20"/>
        <w:tabs>
          <w:tab w:val="left" w:pos="347"/>
        </w:tabs>
        <w:spacing w:before="0" w:line="360" w:lineRule="auto"/>
        <w:ind w:firstLine="0"/>
        <w:rPr>
          <w:sz w:val="28"/>
          <w:szCs w:val="28"/>
        </w:rPr>
      </w:pPr>
      <w:r>
        <w:rPr>
          <w:sz w:val="28"/>
          <w:szCs w:val="28"/>
        </w:rPr>
        <w:t>ПК 2.7. Анализировать процесс и результаты организации различных видов деятельности и общения детей.</w:t>
      </w:r>
    </w:p>
    <w:p w:rsidR="00325823" w:rsidRDefault="00325823" w:rsidP="00325823">
      <w:pPr>
        <w:pStyle w:val="20"/>
        <w:tabs>
          <w:tab w:val="left" w:pos="347"/>
        </w:tabs>
        <w:spacing w:before="0" w:line="360" w:lineRule="auto"/>
        <w:ind w:firstLine="0"/>
        <w:rPr>
          <w:sz w:val="28"/>
          <w:szCs w:val="28"/>
        </w:rPr>
      </w:pPr>
      <w:r>
        <w:rPr>
          <w:sz w:val="28"/>
          <w:szCs w:val="28"/>
        </w:rPr>
        <w:t>ПК 3.1. Определять цели и задачи, планировать занятия с детьми дошкольного возраста.</w:t>
      </w:r>
    </w:p>
    <w:p w:rsidR="00325823" w:rsidRDefault="00325823" w:rsidP="00325823">
      <w:pPr>
        <w:pStyle w:val="20"/>
        <w:tabs>
          <w:tab w:val="left" w:pos="347"/>
        </w:tabs>
        <w:spacing w:before="0" w:line="360" w:lineRule="auto"/>
        <w:ind w:firstLine="0"/>
        <w:rPr>
          <w:sz w:val="28"/>
          <w:szCs w:val="28"/>
        </w:rPr>
      </w:pPr>
      <w:r>
        <w:rPr>
          <w:sz w:val="28"/>
          <w:szCs w:val="28"/>
        </w:rPr>
        <w:t>ПК 3.2. Проводить занятия с детьми дошкольного возраста.</w:t>
      </w:r>
    </w:p>
    <w:p w:rsidR="00325823" w:rsidRDefault="00325823" w:rsidP="00325823">
      <w:pPr>
        <w:pStyle w:val="20"/>
        <w:tabs>
          <w:tab w:val="left" w:pos="347"/>
        </w:tabs>
        <w:spacing w:before="0" w:line="360" w:lineRule="auto"/>
        <w:ind w:firstLine="0"/>
        <w:rPr>
          <w:sz w:val="28"/>
          <w:szCs w:val="28"/>
        </w:rPr>
      </w:pPr>
      <w:r>
        <w:rPr>
          <w:sz w:val="28"/>
          <w:szCs w:val="28"/>
        </w:rPr>
        <w:t>ПК 3.3. Осуществлять педагогический контроль, оценивать процесс и результаты обучения дошкольников.</w:t>
      </w:r>
    </w:p>
    <w:p w:rsidR="00325823" w:rsidRDefault="00325823" w:rsidP="00325823">
      <w:pPr>
        <w:pStyle w:val="20"/>
        <w:tabs>
          <w:tab w:val="left" w:pos="347"/>
        </w:tabs>
        <w:spacing w:before="0" w:line="360" w:lineRule="auto"/>
        <w:ind w:firstLine="0"/>
        <w:rPr>
          <w:sz w:val="28"/>
          <w:szCs w:val="28"/>
        </w:rPr>
      </w:pPr>
      <w:r>
        <w:rPr>
          <w:sz w:val="28"/>
          <w:szCs w:val="28"/>
        </w:rPr>
        <w:t>ПК 3.4. Анализировать занятия.</w:t>
      </w:r>
    </w:p>
    <w:p w:rsidR="00325823" w:rsidRDefault="00325823" w:rsidP="00325823">
      <w:pPr>
        <w:pStyle w:val="20"/>
        <w:tabs>
          <w:tab w:val="left" w:pos="347"/>
        </w:tabs>
        <w:spacing w:before="0" w:line="360" w:lineRule="auto"/>
        <w:ind w:firstLine="0"/>
        <w:rPr>
          <w:sz w:val="28"/>
          <w:szCs w:val="28"/>
        </w:rPr>
      </w:pPr>
      <w:r>
        <w:rPr>
          <w:sz w:val="28"/>
          <w:szCs w:val="28"/>
        </w:rPr>
        <w:t>ПК 3.5. Вести документацию, обеспечивающую организацию занятий.</w:t>
      </w:r>
    </w:p>
    <w:p w:rsidR="00325823" w:rsidRDefault="00325823" w:rsidP="00325823">
      <w:pPr>
        <w:pStyle w:val="20"/>
        <w:tabs>
          <w:tab w:val="left" w:pos="347"/>
        </w:tabs>
        <w:spacing w:before="0" w:line="360" w:lineRule="auto"/>
        <w:ind w:firstLine="0"/>
        <w:rPr>
          <w:sz w:val="28"/>
          <w:szCs w:val="28"/>
        </w:rPr>
      </w:pPr>
      <w:r>
        <w:rPr>
          <w:sz w:val="28"/>
          <w:szCs w:val="28"/>
        </w:rPr>
        <w:t>ПК 4.1. Определять цели, задачи и планировать работу с родителями.</w:t>
      </w:r>
    </w:p>
    <w:p w:rsidR="00325823" w:rsidRDefault="00325823" w:rsidP="00325823">
      <w:pPr>
        <w:pStyle w:val="20"/>
        <w:tabs>
          <w:tab w:val="left" w:pos="347"/>
        </w:tabs>
        <w:spacing w:before="0" w:line="360" w:lineRule="auto"/>
        <w:ind w:firstLine="0"/>
        <w:rPr>
          <w:sz w:val="28"/>
          <w:szCs w:val="28"/>
        </w:rPr>
      </w:pPr>
      <w:r>
        <w:rPr>
          <w:sz w:val="28"/>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rsidR="00325823" w:rsidRDefault="00325823" w:rsidP="00325823">
      <w:pPr>
        <w:pStyle w:val="20"/>
        <w:tabs>
          <w:tab w:val="left" w:pos="347"/>
        </w:tabs>
        <w:spacing w:before="0" w:line="360" w:lineRule="auto"/>
        <w:ind w:firstLine="0"/>
        <w:rPr>
          <w:sz w:val="28"/>
          <w:szCs w:val="28"/>
        </w:rPr>
      </w:pPr>
      <w:r>
        <w:rPr>
          <w:sz w:val="28"/>
          <w:szCs w:val="28"/>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325823" w:rsidRDefault="00325823" w:rsidP="00325823">
      <w:pPr>
        <w:pStyle w:val="20"/>
        <w:tabs>
          <w:tab w:val="left" w:pos="347"/>
        </w:tabs>
        <w:spacing w:before="0" w:line="360" w:lineRule="auto"/>
        <w:ind w:firstLine="0"/>
        <w:rPr>
          <w:sz w:val="28"/>
          <w:szCs w:val="28"/>
        </w:rPr>
      </w:pPr>
      <w:r>
        <w:rPr>
          <w:sz w:val="28"/>
          <w:szCs w:val="28"/>
        </w:rPr>
        <w:t>ПК 4.4. Оценивать и анализировать результаты работы с родителями, корректировать процесс взаимодействия с ними.</w:t>
      </w:r>
    </w:p>
    <w:p w:rsidR="00325823" w:rsidRDefault="00325823" w:rsidP="00325823">
      <w:pPr>
        <w:pStyle w:val="20"/>
        <w:tabs>
          <w:tab w:val="left" w:pos="347"/>
        </w:tabs>
        <w:spacing w:before="0" w:line="360" w:lineRule="auto"/>
        <w:ind w:firstLine="0"/>
        <w:rPr>
          <w:sz w:val="28"/>
          <w:szCs w:val="28"/>
        </w:rPr>
      </w:pPr>
      <w:r>
        <w:rPr>
          <w:sz w:val="28"/>
          <w:szCs w:val="28"/>
        </w:rPr>
        <w:t>ПК 4.5. Координировать деятельность сотрудников образовательной организации, работающих с группой.</w:t>
      </w:r>
    </w:p>
    <w:p w:rsidR="00325823" w:rsidRDefault="00325823" w:rsidP="00325823">
      <w:pPr>
        <w:pStyle w:val="20"/>
        <w:tabs>
          <w:tab w:val="left" w:pos="347"/>
        </w:tabs>
        <w:spacing w:before="0" w:line="360" w:lineRule="auto"/>
        <w:ind w:firstLine="0"/>
        <w:rPr>
          <w:sz w:val="28"/>
          <w:szCs w:val="28"/>
        </w:rPr>
      </w:pPr>
      <w:r>
        <w:rPr>
          <w:sz w:val="28"/>
          <w:szCs w:val="28"/>
        </w:rPr>
        <w:t>ПК 5.1. Разрабатывать методические материалы на основе примерных с учетом особенностей возраста, группы и отдельных воспитанников.</w:t>
      </w:r>
    </w:p>
    <w:p w:rsidR="00325823" w:rsidRDefault="00325823" w:rsidP="00325823">
      <w:pPr>
        <w:pStyle w:val="20"/>
        <w:tabs>
          <w:tab w:val="left" w:pos="347"/>
        </w:tabs>
        <w:spacing w:before="0" w:line="360" w:lineRule="auto"/>
        <w:ind w:firstLine="0"/>
        <w:rPr>
          <w:sz w:val="28"/>
          <w:szCs w:val="28"/>
        </w:rPr>
      </w:pPr>
      <w:r>
        <w:rPr>
          <w:sz w:val="28"/>
          <w:szCs w:val="28"/>
        </w:rPr>
        <w:lastRenderedPageBreak/>
        <w:t>ПК 5.2. Создавать в группе предметно-развивающую среду.</w:t>
      </w:r>
    </w:p>
    <w:p w:rsidR="00325823" w:rsidRDefault="00325823" w:rsidP="00325823">
      <w:pPr>
        <w:pStyle w:val="20"/>
        <w:tabs>
          <w:tab w:val="left" w:pos="347"/>
        </w:tabs>
        <w:spacing w:before="0" w:line="360" w:lineRule="auto"/>
        <w:ind w:firstLine="0"/>
        <w:rPr>
          <w:sz w:val="28"/>
          <w:szCs w:val="28"/>
        </w:rPr>
      </w:pPr>
      <w:r>
        <w:rPr>
          <w:sz w:val="28"/>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325823" w:rsidRDefault="00325823" w:rsidP="00325823">
      <w:pPr>
        <w:pStyle w:val="20"/>
        <w:tabs>
          <w:tab w:val="left" w:pos="347"/>
        </w:tabs>
        <w:spacing w:before="0" w:line="360" w:lineRule="auto"/>
        <w:ind w:firstLine="0"/>
        <w:rPr>
          <w:sz w:val="28"/>
          <w:szCs w:val="28"/>
        </w:rPr>
      </w:pPr>
      <w:r>
        <w:rPr>
          <w:sz w:val="28"/>
          <w:szCs w:val="28"/>
        </w:rPr>
        <w:t>ПК 5.4. Оформлять педагогические разработки в виде отчетов, рефератов, выступлений.</w:t>
      </w:r>
    </w:p>
    <w:p w:rsidR="00325823" w:rsidRDefault="00325823" w:rsidP="00325823">
      <w:pPr>
        <w:pStyle w:val="20"/>
        <w:tabs>
          <w:tab w:val="left" w:pos="347"/>
        </w:tabs>
        <w:spacing w:before="0" w:line="360" w:lineRule="auto"/>
        <w:ind w:firstLine="0"/>
        <w:rPr>
          <w:sz w:val="28"/>
          <w:szCs w:val="28"/>
        </w:rPr>
      </w:pPr>
      <w:r>
        <w:rPr>
          <w:sz w:val="28"/>
          <w:szCs w:val="28"/>
        </w:rPr>
        <w:t>ПК 5.5. Участвовать в исследовательской и проектной деятельности в области дошкольного образования.</w:t>
      </w:r>
    </w:p>
    <w:p w:rsidR="00547A9B" w:rsidRDefault="00547A9B" w:rsidP="00547A9B">
      <w:pPr>
        <w:pStyle w:val="20"/>
        <w:shd w:val="clear" w:color="auto" w:fill="auto"/>
        <w:tabs>
          <w:tab w:val="left" w:pos="347"/>
        </w:tabs>
        <w:spacing w:before="0" w:line="360" w:lineRule="auto"/>
        <w:ind w:firstLine="709"/>
        <w:rPr>
          <w:sz w:val="28"/>
          <w:szCs w:val="28"/>
        </w:rPr>
      </w:pPr>
    </w:p>
    <w:p w:rsidR="00B7242D" w:rsidRDefault="00B7242D">
      <w:pPr>
        <w:rPr>
          <w:rFonts w:ascii="Times New Roman" w:eastAsia="Times New Roman" w:hAnsi="Times New Roman"/>
          <w:b/>
          <w:sz w:val="28"/>
          <w:szCs w:val="28"/>
        </w:rPr>
      </w:pPr>
      <w:r>
        <w:rPr>
          <w:b/>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547A9B" w:rsidRPr="001C1776" w:rsidRDefault="00547A9B" w:rsidP="00547A9B">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 xml:space="preserve">– с </w:t>
      </w:r>
      <w:r w:rsidR="00C57CB2">
        <w:rPr>
          <w:rStyle w:val="31"/>
          <w:sz w:val="28"/>
          <w:szCs w:val="28"/>
        </w:rPr>
        <w:t>20</w:t>
      </w:r>
      <w:r w:rsidRPr="0056489B">
        <w:rPr>
          <w:rStyle w:val="31"/>
          <w:sz w:val="28"/>
          <w:szCs w:val="28"/>
        </w:rPr>
        <w:t xml:space="preserve">.05. по </w:t>
      </w:r>
      <w:r w:rsidR="00C57CB2">
        <w:rPr>
          <w:rStyle w:val="31"/>
          <w:sz w:val="28"/>
          <w:szCs w:val="28"/>
        </w:rPr>
        <w:t>16</w:t>
      </w:r>
      <w:r w:rsidRPr="0056489B">
        <w:rPr>
          <w:rStyle w:val="31"/>
          <w:sz w:val="28"/>
          <w:szCs w:val="28"/>
        </w:rPr>
        <w:t>.06.20</w:t>
      </w:r>
      <w:r w:rsidR="0056489B" w:rsidRPr="0056489B">
        <w:rPr>
          <w:rStyle w:val="31"/>
          <w:sz w:val="28"/>
          <w:szCs w:val="28"/>
        </w:rPr>
        <w:t>2</w:t>
      </w:r>
      <w:r w:rsidR="00C57CB2">
        <w:rPr>
          <w:rStyle w:val="31"/>
          <w:sz w:val="28"/>
          <w:szCs w:val="28"/>
        </w:rPr>
        <w:t>5</w:t>
      </w:r>
      <w:r w:rsidRPr="0056489B">
        <w:rPr>
          <w:rStyle w:val="31"/>
          <w:sz w:val="28"/>
          <w:szCs w:val="28"/>
        </w:rPr>
        <w:t xml:space="preserve"> г.</w:t>
      </w:r>
      <w:r w:rsidR="0056489B" w:rsidRPr="0056489B">
        <w:rPr>
          <w:rStyle w:val="31"/>
          <w:sz w:val="28"/>
          <w:szCs w:val="28"/>
        </w:rPr>
        <w:t xml:space="preserve"> </w:t>
      </w:r>
      <w:r w:rsidRPr="0056489B">
        <w:rPr>
          <w:rStyle w:val="31"/>
          <w:sz w:val="28"/>
          <w:szCs w:val="28"/>
        </w:rPr>
        <w:t>(4</w:t>
      </w:r>
      <w:r w:rsidRPr="001C1776">
        <w:rPr>
          <w:rStyle w:val="31"/>
          <w:sz w:val="28"/>
          <w:szCs w:val="28"/>
        </w:rPr>
        <w:t xml:space="preserve"> недели)</w:t>
      </w:r>
      <w:r>
        <w:rPr>
          <w:rStyle w:val="31"/>
          <w:sz w:val="28"/>
          <w:szCs w:val="28"/>
        </w:rPr>
        <w:t>.</w:t>
      </w:r>
    </w:p>
    <w:p w:rsidR="00547A9B" w:rsidRPr="001C1776" w:rsidRDefault="00547A9B" w:rsidP="00547A9B">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с 1</w:t>
      </w:r>
      <w:r w:rsidR="00C57CB2">
        <w:rPr>
          <w:rStyle w:val="31"/>
          <w:sz w:val="28"/>
          <w:szCs w:val="28"/>
        </w:rPr>
        <w:t>7</w:t>
      </w:r>
      <w:r w:rsidRPr="0056489B">
        <w:rPr>
          <w:rStyle w:val="31"/>
          <w:sz w:val="28"/>
          <w:szCs w:val="28"/>
        </w:rPr>
        <w:t xml:space="preserve">.06. по </w:t>
      </w:r>
      <w:r w:rsidR="00C57CB2">
        <w:rPr>
          <w:rStyle w:val="31"/>
          <w:sz w:val="28"/>
          <w:szCs w:val="28"/>
        </w:rPr>
        <w:t>30</w:t>
      </w:r>
      <w:r w:rsidRPr="0056489B">
        <w:rPr>
          <w:rStyle w:val="31"/>
          <w:sz w:val="28"/>
          <w:szCs w:val="28"/>
        </w:rPr>
        <w:t>.06.20</w:t>
      </w:r>
      <w:r w:rsidR="0056489B" w:rsidRPr="0056489B">
        <w:rPr>
          <w:rStyle w:val="31"/>
          <w:sz w:val="28"/>
          <w:szCs w:val="28"/>
        </w:rPr>
        <w:t>2</w:t>
      </w:r>
      <w:r w:rsidR="00C57CB2">
        <w:rPr>
          <w:rStyle w:val="31"/>
          <w:sz w:val="28"/>
          <w:szCs w:val="28"/>
        </w:rPr>
        <w:t>5</w:t>
      </w:r>
      <w:r w:rsidRPr="0056489B">
        <w:rPr>
          <w:rStyle w:val="31"/>
          <w:sz w:val="28"/>
          <w:szCs w:val="28"/>
        </w:rPr>
        <w:t xml:space="preserve"> г.</w:t>
      </w:r>
      <w:r w:rsidR="0056489B" w:rsidRPr="0056489B">
        <w:rPr>
          <w:rStyle w:val="31"/>
          <w:sz w:val="28"/>
          <w:szCs w:val="28"/>
        </w:rPr>
        <w:t xml:space="preserve"> </w:t>
      </w:r>
      <w:r w:rsidRPr="0056489B">
        <w:rPr>
          <w:rStyle w:val="31"/>
          <w:sz w:val="28"/>
          <w:szCs w:val="28"/>
        </w:rPr>
        <w:t>(2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дипломная работа в бумажной форме, электронная презентация, отзыв руководителя на дипломную  работу, рецензия на дипломную  работу.</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должны соответствовать современным требованиям развития отрасли</w:t>
      </w:r>
      <w:r w:rsidR="0016793B">
        <w:rPr>
          <w:sz w:val="28"/>
          <w:szCs w:val="28"/>
        </w:rPr>
        <w:t xml:space="preserve"> </w:t>
      </w:r>
      <w:r w:rsidR="006C6821" w:rsidRPr="006C6821">
        <w:rPr>
          <w:sz w:val="28"/>
          <w:szCs w:val="28"/>
        </w:rPr>
        <w:t>дошкольного образования</w:t>
      </w:r>
      <w:r w:rsidRPr="006C6821">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6D7662"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r w:rsidR="006D7662" w:rsidRPr="001C1776">
        <w:rPr>
          <w:sz w:val="28"/>
          <w:szCs w:val="28"/>
        </w:rPr>
        <w:t>учебно</w:t>
      </w:r>
      <w:r w:rsidR="006D7662">
        <w:rPr>
          <w:sz w:val="28"/>
          <w:szCs w:val="28"/>
        </w:rPr>
        <w:t>й</w:t>
      </w:r>
      <w:r w:rsidR="006D7662" w:rsidRPr="001C1776">
        <w:rPr>
          <w:sz w:val="28"/>
          <w:szCs w:val="28"/>
        </w:rPr>
        <w:t xml:space="preserve"> работе</w:t>
      </w:r>
      <w:r w:rsidRPr="001C1776">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6D7662"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r w:rsidR="006D7662" w:rsidRPr="001C1776">
        <w:rPr>
          <w:sz w:val="28"/>
          <w:szCs w:val="28"/>
        </w:rPr>
        <w:t>дипломных работ</w:t>
      </w:r>
      <w:r w:rsidRPr="001C1776">
        <w:rPr>
          <w:sz w:val="28"/>
          <w:szCs w:val="28"/>
        </w:rPr>
        <w:t xml:space="preserve"> осуществляет заместитель директора по </w:t>
      </w:r>
      <w:r w:rsidR="006D7662" w:rsidRPr="001C1776">
        <w:rPr>
          <w:sz w:val="28"/>
          <w:szCs w:val="28"/>
        </w:rPr>
        <w:t>учебно</w:t>
      </w:r>
      <w:r w:rsidR="006D7662">
        <w:rPr>
          <w:sz w:val="28"/>
          <w:szCs w:val="28"/>
        </w:rPr>
        <w:t>й</w:t>
      </w:r>
      <w:r w:rsidR="006D7662" w:rsidRPr="001C1776">
        <w:rPr>
          <w:sz w:val="28"/>
          <w:szCs w:val="28"/>
        </w:rPr>
        <w:t xml:space="preserve"> работе</w:t>
      </w:r>
      <w:r w:rsidRPr="001C1776">
        <w:rPr>
          <w:sz w:val="28"/>
          <w:szCs w:val="28"/>
        </w:rPr>
        <w:t xml:space="preserve">.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2C587A"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2C587A"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A55D7C">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2C587A"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 xml:space="preserve">Заместитель директора по </w:t>
      </w:r>
      <w:r w:rsidR="002C587A"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r w:rsidR="002C587A" w:rsidRPr="001C1776">
        <w:rPr>
          <w:sz w:val="28"/>
          <w:szCs w:val="28"/>
        </w:rPr>
        <w:t>дипломную работу</w:t>
      </w:r>
      <w:r w:rsidRPr="001C1776">
        <w:rPr>
          <w:sz w:val="28"/>
          <w:szCs w:val="28"/>
        </w:rPr>
        <w:t xml:space="preserve">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2C587A"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A55D7C"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rsidR="002C587A" w:rsidRPr="006D7662" w:rsidRDefault="002C587A" w:rsidP="002C587A">
      <w:pPr>
        <w:spacing w:after="0" w:line="360" w:lineRule="auto"/>
        <w:ind w:firstLine="709"/>
        <w:jc w:val="both"/>
        <w:outlineLvl w:val="2"/>
        <w:rPr>
          <w:rFonts w:ascii="Times New Roman" w:eastAsia="Times New Roman" w:hAnsi="Times New Roman"/>
          <w:b/>
          <w:bCs/>
          <w:sz w:val="28"/>
          <w:szCs w:val="28"/>
          <w:lang w:eastAsia="ru-RU"/>
        </w:rPr>
      </w:pPr>
      <w:r w:rsidRPr="006D7662">
        <w:rPr>
          <w:rFonts w:ascii="Times New Roman" w:hAnsi="Times New Roman"/>
          <w:b/>
          <w:sz w:val="28"/>
          <w:szCs w:val="28"/>
        </w:rPr>
        <w:t xml:space="preserve">9. </w:t>
      </w:r>
      <w:r w:rsidRPr="006D7662">
        <w:rPr>
          <w:rFonts w:ascii="Times New Roman" w:eastAsia="Times New Roman" w:hAnsi="Times New Roman"/>
          <w:b/>
          <w:bCs/>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6D7662">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rFonts w:ascii="Times New Roman" w:eastAsia="Times New Roman" w:hAnsi="Times New Roman"/>
          <w:color w:val="000000"/>
          <w:sz w:val="28"/>
          <w:szCs w:val="28"/>
          <w:lang w:eastAsia="ru-RU"/>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C587A" w:rsidRPr="002C587A" w:rsidRDefault="002C587A" w:rsidP="002C587A">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rsidR="002C587A" w:rsidRPr="002C587A" w:rsidRDefault="002C587A" w:rsidP="002C587A">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547A9B" w:rsidRPr="001C1776" w:rsidRDefault="002C587A" w:rsidP="002C587A">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00547A9B" w:rsidRPr="001C1776">
        <w:rPr>
          <w:sz w:val="28"/>
          <w:szCs w:val="28"/>
        </w:rPr>
        <w:t>Порядок подачи и рассмотрения апелляций</w:t>
      </w:r>
      <w:bookmarkEnd w:id="5"/>
    </w:p>
    <w:p w:rsidR="00547A9B" w:rsidRPr="001C1776" w:rsidRDefault="002C587A" w:rsidP="002C587A">
      <w:pPr>
        <w:pStyle w:val="20"/>
        <w:shd w:val="clear" w:color="auto" w:fill="auto"/>
        <w:tabs>
          <w:tab w:val="left" w:pos="946"/>
        </w:tabs>
        <w:spacing w:before="0" w:line="360" w:lineRule="auto"/>
        <w:ind w:firstLine="709"/>
        <w:rPr>
          <w:sz w:val="28"/>
          <w:szCs w:val="28"/>
        </w:rPr>
      </w:pPr>
      <w:r>
        <w:rPr>
          <w:sz w:val="28"/>
          <w:szCs w:val="28"/>
        </w:rPr>
        <w:t>10.1</w:t>
      </w:r>
      <w:r w:rsidR="00547A9B"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547A9B" w:rsidRPr="001C1776" w:rsidRDefault="002C587A" w:rsidP="002C587A">
      <w:pPr>
        <w:pStyle w:val="20"/>
        <w:numPr>
          <w:ilvl w:val="1"/>
          <w:numId w:val="13"/>
        </w:numPr>
        <w:shd w:val="clear" w:color="auto" w:fill="auto"/>
        <w:tabs>
          <w:tab w:val="left" w:pos="946"/>
        </w:tabs>
        <w:spacing w:before="0" w:line="360" w:lineRule="auto"/>
        <w:ind w:left="0" w:firstLine="709"/>
        <w:rPr>
          <w:sz w:val="28"/>
          <w:szCs w:val="28"/>
        </w:rPr>
      </w:pPr>
      <w:r>
        <w:rPr>
          <w:sz w:val="28"/>
          <w:szCs w:val="28"/>
        </w:rPr>
        <w:t xml:space="preserve"> </w:t>
      </w:r>
      <w:r w:rsidR="00547A9B"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547A9B" w:rsidRDefault="00547A9B" w:rsidP="002C587A">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2C587A" w:rsidRDefault="00547A9B" w:rsidP="002C587A">
      <w:pPr>
        <w:pStyle w:val="20"/>
        <w:numPr>
          <w:ilvl w:val="1"/>
          <w:numId w:val="13"/>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2C587A" w:rsidRDefault="00547A9B" w:rsidP="002C587A">
      <w:pPr>
        <w:pStyle w:val="20"/>
        <w:numPr>
          <w:ilvl w:val="1"/>
          <w:numId w:val="13"/>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2C587A" w:rsidRDefault="00547A9B" w:rsidP="002C587A">
      <w:pPr>
        <w:pStyle w:val="20"/>
        <w:numPr>
          <w:ilvl w:val="1"/>
          <w:numId w:val="13"/>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547A9B" w:rsidRPr="002C587A" w:rsidRDefault="00A42DDE" w:rsidP="002C587A">
      <w:pPr>
        <w:pStyle w:val="20"/>
        <w:numPr>
          <w:ilvl w:val="1"/>
          <w:numId w:val="13"/>
        </w:numPr>
        <w:shd w:val="clear" w:color="auto" w:fill="auto"/>
        <w:spacing w:before="0" w:line="360" w:lineRule="auto"/>
        <w:ind w:left="0" w:firstLine="709"/>
        <w:rPr>
          <w:sz w:val="28"/>
          <w:szCs w:val="28"/>
        </w:rPr>
      </w:pPr>
      <w:r w:rsidRPr="002C587A">
        <w:rPr>
          <w:sz w:val="28"/>
          <w:szCs w:val="28"/>
        </w:rPr>
        <w:t xml:space="preserve"> </w:t>
      </w:r>
      <w:r w:rsidR="00547A9B" w:rsidRPr="002C587A">
        <w:rPr>
          <w:sz w:val="28"/>
          <w:szCs w:val="28"/>
        </w:rPr>
        <w:t xml:space="preserve">В случае удовлетворения апелляции, результат проведения государственной итоговой аттестации подлежит аннулированию и </w:t>
      </w:r>
      <w:r w:rsidR="00547A9B" w:rsidRPr="002C587A">
        <w:rPr>
          <w:sz w:val="28"/>
          <w:szCs w:val="28"/>
        </w:rPr>
        <w:lastRenderedPageBreak/>
        <w:t>обучающемуся предоставляется возможность пройти государственную итоговую аттестацию в дополнительные сроки, установленные техникумом.</w:t>
      </w:r>
    </w:p>
    <w:p w:rsidR="00547A9B" w:rsidRPr="001C1776" w:rsidRDefault="00547A9B" w:rsidP="00547A9B">
      <w:pPr>
        <w:pStyle w:val="20"/>
        <w:shd w:val="clear" w:color="auto" w:fill="auto"/>
        <w:tabs>
          <w:tab w:val="left" w:pos="866"/>
        </w:tabs>
        <w:spacing w:before="0" w:line="360" w:lineRule="auto"/>
        <w:ind w:left="1125" w:firstLine="0"/>
        <w:rPr>
          <w:sz w:val="28"/>
          <w:szCs w:val="28"/>
        </w:rPr>
      </w:pPr>
    </w:p>
    <w:p w:rsidR="003966B7" w:rsidRDefault="003966B7">
      <w:pPr>
        <w:rPr>
          <w:rFonts w:ascii="Times New Roman" w:eastAsia="Times New Roman" w:hAnsi="Times New Roman"/>
          <w:sz w:val="28"/>
          <w:szCs w:val="28"/>
        </w:rPr>
      </w:pPr>
      <w:bookmarkStart w:id="6" w:name="_GoBack"/>
      <w:bookmarkEnd w:id="6"/>
      <w:r>
        <w:rPr>
          <w:sz w:val="28"/>
          <w:szCs w:val="28"/>
        </w:rPr>
        <w:br w:type="page"/>
      </w:r>
    </w:p>
    <w:p w:rsidR="003966B7" w:rsidRDefault="003966B7" w:rsidP="003966B7">
      <w:pPr>
        <w:pStyle w:val="20"/>
        <w:shd w:val="clear" w:color="auto" w:fill="auto"/>
        <w:spacing w:before="0" w:line="360" w:lineRule="auto"/>
        <w:ind w:firstLine="709"/>
        <w:jc w:val="right"/>
        <w:rPr>
          <w:sz w:val="28"/>
          <w:szCs w:val="28"/>
        </w:rPr>
      </w:pPr>
      <w:r>
        <w:rPr>
          <w:sz w:val="28"/>
          <w:szCs w:val="28"/>
        </w:rPr>
        <w:lastRenderedPageBreak/>
        <w:t>Приложение 1</w:t>
      </w:r>
    </w:p>
    <w:p w:rsidR="003966B7" w:rsidRPr="001C1776" w:rsidRDefault="003966B7" w:rsidP="003966B7">
      <w:pPr>
        <w:pStyle w:val="20"/>
        <w:shd w:val="clear" w:color="auto" w:fill="auto"/>
        <w:spacing w:before="0" w:line="360" w:lineRule="auto"/>
        <w:ind w:firstLine="709"/>
        <w:jc w:val="center"/>
        <w:rPr>
          <w:sz w:val="28"/>
          <w:szCs w:val="28"/>
        </w:rPr>
      </w:pPr>
      <w:r>
        <w:rPr>
          <w:sz w:val="28"/>
          <w:szCs w:val="28"/>
        </w:rPr>
        <w:t>Примерный перечень тем ВКР</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 xml:space="preserve">Психолого-педагогические условия организации </w:t>
      </w:r>
      <w:proofErr w:type="spellStart"/>
      <w:r w:rsidRPr="00C57CB2">
        <w:rPr>
          <w:sz w:val="26"/>
          <w:szCs w:val="26"/>
        </w:rPr>
        <w:t>диагностико</w:t>
      </w:r>
      <w:proofErr w:type="spellEnd"/>
      <w:r w:rsidRPr="00C57CB2">
        <w:rPr>
          <w:sz w:val="26"/>
          <w:szCs w:val="26"/>
        </w:rPr>
        <w:t>-коррекционной работы с социально-дезориентированными дошкольниками.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 xml:space="preserve">Психолого-педагогические условия организации </w:t>
      </w:r>
      <w:proofErr w:type="spellStart"/>
      <w:r w:rsidRPr="00C57CB2">
        <w:rPr>
          <w:sz w:val="26"/>
          <w:szCs w:val="26"/>
        </w:rPr>
        <w:t>диагностико</w:t>
      </w:r>
      <w:proofErr w:type="spellEnd"/>
      <w:r w:rsidRPr="00C57CB2">
        <w:rPr>
          <w:sz w:val="26"/>
          <w:szCs w:val="26"/>
        </w:rPr>
        <w:t xml:space="preserve">-коррекционной работы с дошкольниками, демонстрирующими негативное </w:t>
      </w:r>
      <w:proofErr w:type="spellStart"/>
      <w:r w:rsidRPr="00C57CB2">
        <w:rPr>
          <w:sz w:val="26"/>
          <w:szCs w:val="26"/>
        </w:rPr>
        <w:t>самопредъявление</w:t>
      </w:r>
      <w:proofErr w:type="spellEnd"/>
      <w:r w:rsidRPr="00C57CB2">
        <w:rPr>
          <w:sz w:val="26"/>
          <w:szCs w:val="26"/>
        </w:rPr>
        <w:t>.</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 xml:space="preserve">Психолого-педагогические условия организации </w:t>
      </w:r>
      <w:proofErr w:type="spellStart"/>
      <w:r w:rsidRPr="00C57CB2">
        <w:rPr>
          <w:sz w:val="26"/>
          <w:szCs w:val="26"/>
        </w:rPr>
        <w:t>диагностико</w:t>
      </w:r>
      <w:proofErr w:type="spellEnd"/>
      <w:r w:rsidRPr="00C57CB2">
        <w:rPr>
          <w:sz w:val="26"/>
          <w:szCs w:val="26"/>
        </w:rPr>
        <w:t>-коррекционной работы с дошкольниками, демонстрирующими агрессивное поведение.</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 xml:space="preserve">Психолого-педагогические условия организации </w:t>
      </w:r>
      <w:proofErr w:type="spellStart"/>
      <w:r w:rsidRPr="00C57CB2">
        <w:rPr>
          <w:sz w:val="26"/>
          <w:szCs w:val="26"/>
        </w:rPr>
        <w:t>диагностико</w:t>
      </w:r>
      <w:proofErr w:type="spellEnd"/>
      <w:r w:rsidRPr="00C57CB2">
        <w:rPr>
          <w:sz w:val="26"/>
          <w:szCs w:val="26"/>
        </w:rPr>
        <w:t>-коррекционной работы с дошкольниками, склонными ко лжи.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Психолого-педагогические условия организации и проведения коррекционной работы со старшими дошкольниками, имеющими трудности в развитии произвольности в поведении.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Особенности развития мелкой моторики рук детей старшего дошкольного возраста при подготовке к письму.</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Сюжетно-ролевая игра как средство речевого развития детей среднего дошкольного возраста.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Влияние организации предметно-развивающей среды дошкольного образовательного учреждения на всестороннее развитие детей младшего дошкольного возраста.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Педагогические условия развития любознательности у детей старшего дошкольного возраста в процессе познавательно-исследовательской деятельности.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 xml:space="preserve">Использование проектного метода в </w:t>
      </w:r>
      <w:proofErr w:type="spellStart"/>
      <w:r w:rsidRPr="00C57CB2">
        <w:rPr>
          <w:sz w:val="26"/>
          <w:szCs w:val="26"/>
        </w:rPr>
        <w:t>воспитательно</w:t>
      </w:r>
      <w:proofErr w:type="spellEnd"/>
      <w:r w:rsidRPr="00C57CB2">
        <w:rPr>
          <w:sz w:val="26"/>
          <w:szCs w:val="26"/>
        </w:rPr>
        <w:t>-образовательном процессе как условие обеспечения взаимодействия дошкольного образовательного учреждения и семьи.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Активизация словаря детей среднего дошкольного возраста на занятиях с картинами.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Развитие словаря детей среднего дошкольного возраста в процессе ознакомления с родовыми понятиями.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Поэтическое слово на занятиях по рисованию пейзажей у старших дошкольников.</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Формирование навыков рисования животных у детей среднего дошкольного возраста.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Развитие связной речи у старших дошкольников в процессе обучения рассказыванию по сюжетным картинам.</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Формирование изобразительных навыков у старших дошкольников в процессе ознакомления с разными видами матрёшек.</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Формирование певческих навыков у детей старшего дошкольного возраста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Психолого-педагогические условия организации и проведения коррекционной работы с детьми, имеющими трудности в обучении.</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Психолого-педагогические условия организации и проведения диагностики особенностей сформированности навыков нравственного поведения у старших дошкольников.</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Психолого-педагогические условия организации и проведения диагностики особенностей речевого развития детей старшего дошкольного возраста.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Влияние сюжетно-ролевой игры на развитие диалогической речи дошкольника.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Развитие фонематического слуха у детей дошкольного возраста.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Развитие коммуникативно-речевых умений у ребенка 5-6 лет.</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Влияние различных видов занятий по обучению рассказыванию на развитие связной речи детей дошкольного возраста.</w:t>
      </w:r>
    </w:p>
    <w:p w:rsidR="00C57CB2" w:rsidRPr="00C57CB2" w:rsidRDefault="00C57CB2" w:rsidP="00C57CB2">
      <w:pPr>
        <w:pStyle w:val="20"/>
        <w:numPr>
          <w:ilvl w:val="0"/>
          <w:numId w:val="11"/>
        </w:numPr>
        <w:tabs>
          <w:tab w:val="left" w:pos="866"/>
        </w:tabs>
        <w:spacing w:before="0" w:line="240" w:lineRule="auto"/>
        <w:ind w:left="-284"/>
        <w:rPr>
          <w:sz w:val="26"/>
          <w:szCs w:val="26"/>
        </w:rPr>
      </w:pPr>
      <w:r w:rsidRPr="00C57CB2">
        <w:rPr>
          <w:sz w:val="26"/>
          <w:szCs w:val="26"/>
        </w:rPr>
        <w:t>Развитие активной речи детей дошкольного возраста.</w:t>
      </w:r>
    </w:p>
    <w:p w:rsidR="00A240B6" w:rsidRDefault="00A240B6"/>
    <w:sectPr w:rsidR="00A240B6" w:rsidSect="00BF6D5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722ED"/>
    <w:multiLevelType w:val="hybridMultilevel"/>
    <w:tmpl w:val="10805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1"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1"/>
  </w:num>
  <w:num w:numId="4">
    <w:abstractNumId w:val="8"/>
  </w:num>
  <w:num w:numId="5">
    <w:abstractNumId w:val="10"/>
  </w:num>
  <w:num w:numId="6">
    <w:abstractNumId w:val="7"/>
  </w:num>
  <w:num w:numId="7">
    <w:abstractNumId w:val="3"/>
  </w:num>
  <w:num w:numId="8">
    <w:abstractNumId w:val="5"/>
  </w:num>
  <w:num w:numId="9">
    <w:abstractNumId w:val="4"/>
  </w:num>
  <w:num w:numId="10">
    <w:abstractNumId w:val="9"/>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1E7435"/>
    <w:rsid w:val="00230773"/>
    <w:rsid w:val="002C587A"/>
    <w:rsid w:val="00325823"/>
    <w:rsid w:val="00367720"/>
    <w:rsid w:val="003966B7"/>
    <w:rsid w:val="00430BC7"/>
    <w:rsid w:val="00547A9B"/>
    <w:rsid w:val="0056489B"/>
    <w:rsid w:val="0057384E"/>
    <w:rsid w:val="00582CC3"/>
    <w:rsid w:val="00661522"/>
    <w:rsid w:val="006C6821"/>
    <w:rsid w:val="006D7662"/>
    <w:rsid w:val="008D4AFF"/>
    <w:rsid w:val="009B155D"/>
    <w:rsid w:val="009D6B3E"/>
    <w:rsid w:val="00A240B6"/>
    <w:rsid w:val="00A42DDE"/>
    <w:rsid w:val="00A55D7C"/>
    <w:rsid w:val="00A878D6"/>
    <w:rsid w:val="00B7242D"/>
    <w:rsid w:val="00BE72A7"/>
    <w:rsid w:val="00BF6D54"/>
    <w:rsid w:val="00C57CB2"/>
    <w:rsid w:val="00EC6446"/>
    <w:rsid w:val="00FA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A0C2"/>
  <w15:docId w15:val="{2FCDD54C-1366-41A0-97DC-7D96970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 w:type="paragraph" w:styleId="a6">
    <w:name w:val="List Paragraph"/>
    <w:basedOn w:val="a"/>
    <w:uiPriority w:val="34"/>
    <w:qFormat/>
    <w:rsid w:val="002C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70526">
      <w:bodyDiv w:val="1"/>
      <w:marLeft w:val="0"/>
      <w:marRight w:val="0"/>
      <w:marTop w:val="0"/>
      <w:marBottom w:val="0"/>
      <w:divBdr>
        <w:top w:val="none" w:sz="0" w:space="0" w:color="auto"/>
        <w:left w:val="none" w:sz="0" w:space="0" w:color="auto"/>
        <w:bottom w:val="none" w:sz="0" w:space="0" w:color="auto"/>
        <w:right w:val="none" w:sz="0" w:space="0" w:color="auto"/>
      </w:divBdr>
    </w:div>
    <w:div w:id="1167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kab-5</dc:creator>
  <cp:lastModifiedBy>PC-1</cp:lastModifiedBy>
  <cp:revision>29</cp:revision>
  <cp:lastPrinted>2019-03-28T11:30:00Z</cp:lastPrinted>
  <dcterms:created xsi:type="dcterms:W3CDTF">2019-03-23T05:51:00Z</dcterms:created>
  <dcterms:modified xsi:type="dcterms:W3CDTF">2021-11-30T10:34:00Z</dcterms:modified>
</cp:coreProperties>
</file>